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32CCE" w14:textId="77777777" w:rsidR="00261065" w:rsidRDefault="00414392">
      <w:pPr>
        <w:spacing w:after="0"/>
        <w:jc w:val="center"/>
        <w:rPr>
          <w:rFonts w:ascii="宋体" w:eastAsiaTheme="minorEastAsia" w:hAnsi="宋体"/>
          <w:b/>
          <w:sz w:val="32"/>
          <w:szCs w:val="32"/>
          <w:lang w:eastAsia="zh-CN"/>
        </w:rPr>
      </w:pPr>
      <w:r>
        <w:rPr>
          <w:rFonts w:ascii="宋体" w:hAnsi="宋体" w:hint="eastAsia"/>
          <w:b/>
          <w:sz w:val="32"/>
          <w:szCs w:val="32"/>
          <w:lang w:eastAsia="zh-CN"/>
        </w:rPr>
        <w:t>《合唱与指挥</w:t>
      </w:r>
      <w:r>
        <w:rPr>
          <w:rFonts w:ascii="宋体" w:hAnsi="宋体"/>
          <w:b/>
          <w:sz w:val="32"/>
          <w:szCs w:val="32"/>
          <w:lang w:eastAsia="zh-CN"/>
        </w:rPr>
        <w:t>1</w:t>
      </w:r>
      <w:r>
        <w:rPr>
          <w:rFonts w:ascii="宋体" w:hAnsi="宋体" w:hint="eastAsia"/>
          <w:b/>
          <w:sz w:val="32"/>
          <w:szCs w:val="32"/>
          <w:lang w:eastAsia="zh-CN"/>
        </w:rPr>
        <w:t>》</w:t>
      </w:r>
      <w:r>
        <w:rPr>
          <w:rFonts w:ascii="宋体" w:eastAsia="宋体" w:hAnsi="宋体" w:cs="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345"/>
        <w:gridCol w:w="969"/>
        <w:gridCol w:w="851"/>
        <w:gridCol w:w="702"/>
        <w:gridCol w:w="3235"/>
        <w:gridCol w:w="107"/>
        <w:gridCol w:w="636"/>
        <w:gridCol w:w="912"/>
      </w:tblGrid>
      <w:tr w:rsidR="00261065" w14:paraId="2480561F" w14:textId="77777777">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tcPr>
          <w:p w14:paraId="5DBAA550" w14:textId="77777777" w:rsidR="00261065" w:rsidRDefault="00414392">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课程名称：</w:t>
            </w:r>
            <w:r>
              <w:rPr>
                <w:rFonts w:ascii="宋体" w:hAnsi="宋体" w:hint="eastAsia"/>
                <w:szCs w:val="21"/>
                <w:lang w:eastAsia="zh-CN"/>
              </w:rPr>
              <w:t>《合唱与指挥</w:t>
            </w:r>
            <w:r>
              <w:rPr>
                <w:rFonts w:ascii="宋体" w:hAnsi="宋体"/>
                <w:szCs w:val="21"/>
                <w:lang w:eastAsia="zh-CN"/>
              </w:rPr>
              <w:t>1</w:t>
            </w:r>
            <w:bookmarkStart w:id="0" w:name="_GoBack"/>
            <w:bookmarkEnd w:id="0"/>
            <w:r>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c>
          <w:tcPr>
            <w:tcW w:w="4890" w:type="dxa"/>
            <w:gridSpan w:val="4"/>
            <w:tcBorders>
              <w:top w:val="single" w:sz="4" w:space="0" w:color="auto"/>
              <w:left w:val="single" w:sz="4" w:space="0" w:color="auto"/>
              <w:bottom w:val="single" w:sz="4" w:space="0" w:color="auto"/>
              <w:right w:val="single" w:sz="4" w:space="0" w:color="auto"/>
            </w:tcBorders>
            <w:vAlign w:val="center"/>
          </w:tcPr>
          <w:p w14:paraId="5C64DD08" w14:textId="77777777" w:rsidR="00261065" w:rsidRDefault="00414392">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课程类别（必修</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选修）：</w:t>
            </w:r>
            <w:r>
              <w:rPr>
                <w:rFonts w:ascii="宋体" w:eastAsia="宋体" w:hAnsi="宋体" w:cs="宋体" w:hint="eastAsia"/>
                <w:szCs w:val="21"/>
                <w:lang w:eastAsia="zh-CN"/>
              </w:rPr>
              <w:t>必修课</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选修课</w:t>
            </w:r>
            <w:r>
              <w:rPr>
                <w:rFonts w:ascii="Malgun Gothic Semilight" w:eastAsia="Malgun Gothic Semilight" w:hAnsi="Malgun Gothic Semilight" w:cs="Malgun Gothic Semilight" w:hint="eastAsia"/>
                <w:szCs w:val="21"/>
                <w:lang w:eastAsia="zh-CN"/>
              </w:rPr>
              <w:t>□</w:t>
            </w:r>
          </w:p>
        </w:tc>
      </w:tr>
      <w:tr w:rsidR="00261065" w14:paraId="19C6F44B"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6A74B169" w14:textId="77777777" w:rsidR="00261065" w:rsidRDefault="00414392">
            <w:pPr>
              <w:tabs>
                <w:tab w:val="left" w:pos="1440"/>
              </w:tabs>
              <w:spacing w:after="0" w:line="0" w:lineRule="atLeast"/>
              <w:outlineLvl w:val="0"/>
              <w:rPr>
                <w:rFonts w:ascii="宋体" w:eastAsia="宋体" w:hAnsi="宋体"/>
                <w:b/>
                <w:kern w:val="2"/>
                <w:sz w:val="21"/>
                <w:szCs w:val="21"/>
              </w:rPr>
            </w:pPr>
            <w:proofErr w:type="spellStart"/>
            <w:r>
              <w:rPr>
                <w:rFonts w:ascii="宋体" w:eastAsia="宋体" w:hAnsi="宋体" w:hint="eastAsia"/>
                <w:b/>
                <w:kern w:val="2"/>
                <w:sz w:val="21"/>
                <w:szCs w:val="21"/>
              </w:rPr>
              <w:t>课程英文名称：</w:t>
            </w:r>
            <w:r>
              <w:rPr>
                <w:rFonts w:ascii="Times" w:eastAsiaTheme="minorEastAsia" w:hAnsi="Times" w:cs="Times"/>
                <w:szCs w:val="24"/>
                <w:lang w:eastAsia="zh-CN"/>
              </w:rPr>
              <w:t>Chorus</w:t>
            </w:r>
            <w:proofErr w:type="spellEnd"/>
            <w:r>
              <w:rPr>
                <w:rFonts w:ascii="Times" w:eastAsiaTheme="minorEastAsia" w:hAnsi="Times" w:cs="Times"/>
                <w:szCs w:val="24"/>
                <w:lang w:eastAsia="zh-CN"/>
              </w:rPr>
              <w:t xml:space="preserve"> and Conductor 1</w:t>
            </w:r>
          </w:p>
        </w:tc>
      </w:tr>
      <w:tr w:rsidR="00261065" w14:paraId="17F4E95D" w14:textId="77777777">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tcPr>
          <w:p w14:paraId="0096B159" w14:textId="77777777" w:rsidR="00261065" w:rsidRDefault="00414392" w:rsidP="00414392">
            <w:pPr>
              <w:tabs>
                <w:tab w:val="left" w:pos="1440"/>
              </w:tabs>
              <w:spacing w:after="0" w:line="0" w:lineRule="atLeast"/>
              <w:outlineLvl w:val="0"/>
              <w:rPr>
                <w:rFonts w:ascii="宋体" w:eastAsiaTheme="minorEastAsia" w:hAnsi="宋体"/>
                <w:kern w:val="2"/>
                <w:sz w:val="21"/>
                <w:szCs w:val="21"/>
                <w:lang w:eastAsia="zh-CN"/>
              </w:rPr>
            </w:pPr>
            <w:proofErr w:type="spellStart"/>
            <w:r>
              <w:rPr>
                <w:rFonts w:ascii="宋体" w:eastAsia="宋体" w:hAnsi="宋体" w:hint="eastAsia"/>
                <w:b/>
                <w:kern w:val="2"/>
                <w:sz w:val="21"/>
                <w:szCs w:val="21"/>
              </w:rPr>
              <w:t>总学时</w:t>
            </w:r>
            <w:proofErr w:type="spellEnd"/>
            <w:r>
              <w:rPr>
                <w:rFonts w:ascii="宋体" w:eastAsia="宋体" w:hAnsi="宋体" w:hint="eastAsia"/>
                <w:b/>
                <w:kern w:val="2"/>
                <w:sz w:val="21"/>
                <w:szCs w:val="21"/>
              </w:rPr>
              <w:t>/</w:t>
            </w:r>
            <w:proofErr w:type="spellStart"/>
            <w:r>
              <w:rPr>
                <w:rFonts w:ascii="宋体" w:eastAsia="宋体" w:hAnsi="宋体" w:hint="eastAsia"/>
                <w:b/>
                <w:kern w:val="2"/>
                <w:sz w:val="21"/>
                <w:szCs w:val="21"/>
              </w:rPr>
              <w:t>周学时</w:t>
            </w:r>
            <w:proofErr w:type="spellEnd"/>
            <w:r>
              <w:rPr>
                <w:rFonts w:ascii="宋体" w:eastAsia="宋体" w:hAnsi="宋体" w:hint="eastAsia"/>
                <w:b/>
                <w:kern w:val="2"/>
                <w:sz w:val="21"/>
                <w:szCs w:val="21"/>
              </w:rPr>
              <w:t>/</w:t>
            </w:r>
            <w:r>
              <w:rPr>
                <w:rFonts w:ascii="宋体" w:eastAsia="宋体" w:hAnsi="宋体" w:hint="eastAsia"/>
                <w:b/>
                <w:kern w:val="2"/>
                <w:sz w:val="21"/>
                <w:szCs w:val="21"/>
              </w:rPr>
              <w:t>学分：</w:t>
            </w:r>
            <w:r>
              <w:rPr>
                <w:rFonts w:ascii="宋体" w:eastAsiaTheme="minorEastAsia" w:hAnsi="宋体" w:hint="eastAsia"/>
                <w:szCs w:val="21"/>
                <w:lang w:eastAsia="zh-CN"/>
              </w:rPr>
              <w:t>36</w:t>
            </w:r>
            <w:r>
              <w:rPr>
                <w:rFonts w:ascii="宋体" w:hAnsi="宋体"/>
                <w:szCs w:val="21"/>
              </w:rPr>
              <w:t>/</w:t>
            </w:r>
            <w:r>
              <w:rPr>
                <w:rFonts w:ascii="宋体" w:hAnsi="宋体" w:hint="eastAsia"/>
                <w:szCs w:val="21"/>
              </w:rPr>
              <w:t>2/</w:t>
            </w:r>
            <w:r>
              <w:rPr>
                <w:rFonts w:ascii="宋体" w:eastAsiaTheme="minorEastAsia" w:hAnsi="宋体"/>
                <w:szCs w:val="21"/>
                <w:lang w:eastAsia="zh-CN"/>
              </w:rPr>
              <w:t>2</w:t>
            </w:r>
          </w:p>
        </w:tc>
        <w:tc>
          <w:tcPr>
            <w:tcW w:w="4890" w:type="dxa"/>
            <w:gridSpan w:val="4"/>
            <w:tcBorders>
              <w:top w:val="single" w:sz="4" w:space="0" w:color="auto"/>
              <w:left w:val="single" w:sz="4" w:space="0" w:color="auto"/>
              <w:bottom w:val="single" w:sz="4" w:space="0" w:color="auto"/>
              <w:right w:val="single" w:sz="4" w:space="0" w:color="auto"/>
            </w:tcBorders>
            <w:vAlign w:val="center"/>
          </w:tcPr>
          <w:p w14:paraId="301E5D7A" w14:textId="77777777" w:rsidR="00261065" w:rsidRDefault="00414392">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其</w:t>
            </w:r>
            <w:r>
              <w:rPr>
                <w:rFonts w:ascii="宋体" w:eastAsia="宋体" w:hAnsi="宋体" w:hint="eastAsia"/>
                <w:b/>
                <w:kern w:val="2"/>
                <w:sz w:val="21"/>
                <w:szCs w:val="21"/>
                <w:lang w:eastAsia="zh-CN"/>
              </w:rPr>
              <w:t>中实验学时：</w:t>
            </w:r>
          </w:p>
        </w:tc>
      </w:tr>
      <w:tr w:rsidR="00261065" w14:paraId="6274C3D6"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29A9642C" w14:textId="77777777" w:rsidR="00261065" w:rsidRDefault="00414392">
            <w:pPr>
              <w:tabs>
                <w:tab w:val="left" w:pos="1440"/>
              </w:tabs>
              <w:spacing w:after="0" w:line="0" w:lineRule="atLeast"/>
              <w:outlineLvl w:val="0"/>
              <w:rPr>
                <w:rFonts w:ascii="宋体" w:eastAsia="宋体" w:hAnsi="宋体"/>
                <w:b/>
                <w:kern w:val="2"/>
                <w:sz w:val="21"/>
                <w:szCs w:val="21"/>
              </w:rPr>
            </w:pPr>
            <w:proofErr w:type="spellStart"/>
            <w:r>
              <w:rPr>
                <w:rFonts w:ascii="宋体" w:eastAsia="宋体" w:hAnsi="宋体" w:hint="eastAsia"/>
                <w:b/>
                <w:kern w:val="2"/>
                <w:sz w:val="21"/>
                <w:szCs w:val="21"/>
              </w:rPr>
              <w:t>先修课程</w:t>
            </w:r>
            <w:proofErr w:type="spellEnd"/>
            <w:r>
              <w:rPr>
                <w:rFonts w:ascii="宋体" w:eastAsia="宋体" w:hAnsi="宋体" w:hint="eastAsia"/>
                <w:b/>
                <w:kern w:val="2"/>
                <w:sz w:val="21"/>
                <w:szCs w:val="21"/>
              </w:rPr>
              <w:t>：</w:t>
            </w:r>
            <w:r>
              <w:rPr>
                <w:rFonts w:ascii="宋体" w:eastAsia="宋体" w:hAnsi="宋体" w:hint="eastAsia"/>
                <w:b/>
                <w:kern w:val="2"/>
                <w:sz w:val="21"/>
                <w:szCs w:val="21"/>
              </w:rPr>
              <w:t xml:space="preserve"> </w:t>
            </w:r>
          </w:p>
        </w:tc>
      </w:tr>
      <w:tr w:rsidR="00261065" w14:paraId="56833369" w14:textId="77777777">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tcPr>
          <w:p w14:paraId="3489D4C1" w14:textId="77777777" w:rsidR="00261065" w:rsidRDefault="00414392">
            <w:pPr>
              <w:tabs>
                <w:tab w:val="left" w:pos="1440"/>
              </w:tabs>
              <w:spacing w:after="0" w:line="0" w:lineRule="atLeast"/>
              <w:outlineLvl w:val="0"/>
              <w:rPr>
                <w:rFonts w:ascii="宋体" w:eastAsia="宋体" w:hAnsi="宋体"/>
                <w:kern w:val="2"/>
                <w:sz w:val="21"/>
                <w:szCs w:val="21"/>
              </w:rPr>
            </w:pPr>
            <w:r>
              <w:rPr>
                <w:rFonts w:ascii="宋体" w:eastAsia="宋体" w:hAnsi="宋体" w:hint="eastAsia"/>
                <w:b/>
                <w:kern w:val="2"/>
                <w:sz w:val="21"/>
                <w:szCs w:val="21"/>
              </w:rPr>
              <w:t>授课时间：</w:t>
            </w:r>
            <w:r>
              <w:rPr>
                <w:rFonts w:ascii="宋体" w:hAnsi="宋体" w:hint="eastAsia"/>
                <w:szCs w:val="21"/>
              </w:rPr>
              <w:t>201</w:t>
            </w:r>
            <w:r>
              <w:rPr>
                <w:rFonts w:ascii="宋体" w:eastAsia="宋体" w:hAnsi="宋体" w:hint="eastAsia"/>
                <w:szCs w:val="21"/>
                <w:lang w:eastAsia="zh-CN"/>
              </w:rPr>
              <w:t>8</w:t>
            </w:r>
            <w:r>
              <w:rPr>
                <w:rFonts w:ascii="宋体" w:hAnsi="宋体" w:hint="eastAsia"/>
                <w:szCs w:val="21"/>
              </w:rPr>
              <w:t>~</w:t>
            </w:r>
            <w:r>
              <w:rPr>
                <w:rFonts w:ascii="宋体" w:eastAsiaTheme="minorEastAsia" w:hAnsi="宋体" w:hint="eastAsia"/>
                <w:szCs w:val="21"/>
                <w:lang w:eastAsia="zh-CN"/>
              </w:rPr>
              <w:t>201</w:t>
            </w:r>
            <w:r>
              <w:rPr>
                <w:rFonts w:ascii="宋体" w:eastAsiaTheme="minorEastAsia" w:hAnsi="宋体" w:hint="eastAsia"/>
                <w:szCs w:val="21"/>
                <w:lang w:eastAsia="zh-CN"/>
              </w:rPr>
              <w:t>9</w:t>
            </w:r>
            <w:r>
              <w:rPr>
                <w:rFonts w:ascii="宋体" w:eastAsia="宋体" w:hAnsi="宋体" w:cs="宋体" w:hint="eastAsia"/>
                <w:szCs w:val="21"/>
              </w:rPr>
              <w:t>第</w:t>
            </w:r>
            <w:r>
              <w:rPr>
                <w:rFonts w:ascii="宋体" w:eastAsia="宋体" w:hAnsi="宋体" w:cs="宋体" w:hint="eastAsia"/>
                <w:szCs w:val="21"/>
                <w:lang w:eastAsia="zh-CN"/>
              </w:rPr>
              <w:t>1</w:t>
            </w:r>
            <w:r>
              <w:rPr>
                <w:rFonts w:ascii="宋体" w:eastAsia="宋体" w:hAnsi="宋体" w:cs="宋体" w:hint="eastAsia"/>
                <w:szCs w:val="21"/>
                <w:lang w:eastAsia="zh-CN"/>
              </w:rPr>
              <w:t>学期</w:t>
            </w:r>
          </w:p>
        </w:tc>
        <w:tc>
          <w:tcPr>
            <w:tcW w:w="4890" w:type="dxa"/>
            <w:gridSpan w:val="4"/>
            <w:tcBorders>
              <w:top w:val="single" w:sz="4" w:space="0" w:color="auto"/>
              <w:left w:val="single" w:sz="4" w:space="0" w:color="auto"/>
              <w:bottom w:val="single" w:sz="4" w:space="0" w:color="auto"/>
              <w:right w:val="single" w:sz="4" w:space="0" w:color="auto"/>
            </w:tcBorders>
            <w:vAlign w:val="center"/>
          </w:tcPr>
          <w:p w14:paraId="26B3B067" w14:textId="77777777" w:rsidR="00261065" w:rsidRDefault="00414392">
            <w:pPr>
              <w:tabs>
                <w:tab w:val="left" w:pos="1440"/>
              </w:tabs>
              <w:spacing w:after="0" w:line="0" w:lineRule="atLeast"/>
              <w:outlineLvl w:val="0"/>
              <w:rPr>
                <w:rFonts w:ascii="宋体" w:eastAsiaTheme="minorEastAsia" w:hAnsi="宋体"/>
                <w:kern w:val="2"/>
                <w:sz w:val="21"/>
                <w:szCs w:val="21"/>
                <w:lang w:eastAsia="zh-CN"/>
              </w:rPr>
            </w:pPr>
            <w:proofErr w:type="spellStart"/>
            <w:r>
              <w:rPr>
                <w:rFonts w:ascii="宋体" w:eastAsia="宋体" w:hAnsi="宋体" w:hint="eastAsia"/>
                <w:b/>
                <w:kern w:val="2"/>
                <w:sz w:val="21"/>
                <w:szCs w:val="21"/>
              </w:rPr>
              <w:t>授课地点：</w:t>
            </w:r>
            <w:r>
              <w:rPr>
                <w:rFonts w:ascii="宋体" w:eastAsia="宋体" w:hAnsi="宋体" w:cs="宋体" w:hint="eastAsia"/>
                <w:szCs w:val="21"/>
              </w:rPr>
              <w:t>艺</w:t>
            </w:r>
            <w:proofErr w:type="spellEnd"/>
            <w:r>
              <w:rPr>
                <w:rFonts w:ascii="宋体" w:eastAsia="宋体" w:hAnsi="宋体" w:cs="宋体" w:hint="eastAsia"/>
                <w:szCs w:val="21"/>
                <w:lang w:eastAsia="zh-CN"/>
              </w:rPr>
              <w:t>演奏厅</w:t>
            </w:r>
          </w:p>
        </w:tc>
      </w:tr>
      <w:tr w:rsidR="00261065" w14:paraId="0CEBF83A"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025834BD" w14:textId="77777777" w:rsidR="00261065" w:rsidRDefault="00414392">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授课对象：</w:t>
            </w:r>
            <w:r>
              <w:rPr>
                <w:rFonts w:ascii="宋体" w:eastAsia="宋体" w:hAnsi="宋体" w:cs="宋体" w:hint="eastAsia"/>
                <w:szCs w:val="21"/>
                <w:lang w:eastAsia="zh-CN"/>
              </w:rPr>
              <w:t>音乐学</w:t>
            </w:r>
            <w:r>
              <w:rPr>
                <w:rFonts w:ascii="宋体" w:hAnsi="宋体" w:hint="eastAsia"/>
                <w:szCs w:val="21"/>
                <w:lang w:eastAsia="zh-CN"/>
              </w:rPr>
              <w:t>1</w:t>
            </w:r>
            <w:r>
              <w:rPr>
                <w:rFonts w:ascii="宋体" w:hAnsi="宋体" w:hint="eastAsia"/>
                <w:szCs w:val="21"/>
                <w:lang w:eastAsia="zh-CN"/>
              </w:rPr>
              <w:t>7</w:t>
            </w:r>
            <w:r>
              <w:rPr>
                <w:rFonts w:ascii="宋体" w:eastAsia="宋体" w:hAnsi="宋体" w:cs="宋体" w:hint="eastAsia"/>
                <w:szCs w:val="21"/>
                <w:lang w:eastAsia="zh-CN"/>
              </w:rPr>
              <w:t>级音乐教育</w:t>
            </w:r>
            <w:r>
              <w:rPr>
                <w:rFonts w:ascii="宋体" w:eastAsia="宋体" w:hAnsi="宋体" w:cs="宋体" w:hint="eastAsia"/>
                <w:szCs w:val="21"/>
                <w:lang w:eastAsia="zh-CN"/>
              </w:rPr>
              <w:t>1/2</w:t>
            </w:r>
            <w:r>
              <w:rPr>
                <w:rFonts w:ascii="宋体" w:eastAsia="宋体" w:hAnsi="宋体" w:cs="宋体" w:hint="eastAsia"/>
                <w:szCs w:val="21"/>
                <w:lang w:eastAsia="zh-CN"/>
              </w:rPr>
              <w:t>班</w:t>
            </w:r>
          </w:p>
        </w:tc>
      </w:tr>
      <w:tr w:rsidR="00261065" w14:paraId="01BE13CC"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539E7A13" w14:textId="77777777" w:rsidR="00261065" w:rsidRDefault="00414392">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开课院系：</w:t>
            </w:r>
            <w:proofErr w:type="spellStart"/>
            <w:r>
              <w:rPr>
                <w:rFonts w:ascii="宋体" w:eastAsia="宋体" w:hAnsi="宋体" w:cs="宋体" w:hint="eastAsia"/>
                <w:szCs w:val="21"/>
              </w:rPr>
              <w:t>教育学院</w:t>
            </w:r>
            <w:proofErr w:type="spellEnd"/>
          </w:p>
        </w:tc>
      </w:tr>
      <w:tr w:rsidR="00261065" w14:paraId="44C7CEE4"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740A28B0" w14:textId="77777777" w:rsidR="00261065" w:rsidRDefault="00414392">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任课教师姓名</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职称：</w:t>
            </w:r>
            <w:r>
              <w:rPr>
                <w:rFonts w:ascii="宋体" w:eastAsia="宋体" w:hAnsi="宋体" w:cs="宋体" w:hint="eastAsia"/>
                <w:szCs w:val="21"/>
                <w:lang w:eastAsia="zh-CN"/>
              </w:rPr>
              <w:t>于捷副教授</w:t>
            </w:r>
          </w:p>
        </w:tc>
      </w:tr>
      <w:tr w:rsidR="00261065" w14:paraId="365EB64C" w14:textId="77777777">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tcPr>
          <w:p w14:paraId="4058E169" w14:textId="77777777" w:rsidR="00261065" w:rsidRDefault="00414392">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rPr>
              <w:t>联系电话：</w:t>
            </w:r>
            <w:r>
              <w:rPr>
                <w:rFonts w:ascii="宋体" w:hAnsi="宋体" w:hint="eastAsia"/>
                <w:b/>
                <w:szCs w:val="21"/>
              </w:rPr>
              <w:t>22861022</w:t>
            </w:r>
          </w:p>
        </w:tc>
        <w:tc>
          <w:tcPr>
            <w:tcW w:w="4890" w:type="dxa"/>
            <w:gridSpan w:val="4"/>
            <w:tcBorders>
              <w:top w:val="single" w:sz="4" w:space="0" w:color="auto"/>
              <w:left w:val="single" w:sz="4" w:space="0" w:color="auto"/>
              <w:bottom w:val="single" w:sz="4" w:space="0" w:color="auto"/>
              <w:right w:val="single" w:sz="4" w:space="0" w:color="auto"/>
            </w:tcBorders>
            <w:vAlign w:val="center"/>
          </w:tcPr>
          <w:p w14:paraId="2CCC5828" w14:textId="77777777" w:rsidR="00261065" w:rsidRDefault="00414392">
            <w:pPr>
              <w:tabs>
                <w:tab w:val="left" w:pos="1440"/>
              </w:tabs>
              <w:spacing w:after="0" w:line="0" w:lineRule="atLeast"/>
              <w:outlineLvl w:val="0"/>
              <w:rPr>
                <w:rFonts w:ascii="宋体" w:eastAsia="宋体" w:hAnsi="宋体"/>
                <w:kern w:val="2"/>
                <w:sz w:val="21"/>
                <w:szCs w:val="21"/>
              </w:rPr>
            </w:pPr>
            <w:r>
              <w:rPr>
                <w:rFonts w:ascii="宋体" w:eastAsia="宋体" w:hAnsi="宋体" w:hint="eastAsia"/>
                <w:b/>
                <w:kern w:val="2"/>
                <w:sz w:val="21"/>
                <w:szCs w:val="21"/>
              </w:rPr>
              <w:t>Email:</w:t>
            </w:r>
            <w:r>
              <w:rPr>
                <w:rFonts w:ascii="宋体" w:hAnsi="宋体"/>
                <w:szCs w:val="21"/>
              </w:rPr>
              <w:t xml:space="preserve"> yuj@dgut.edu.cn</w:t>
            </w:r>
          </w:p>
        </w:tc>
      </w:tr>
      <w:tr w:rsidR="00261065" w14:paraId="70455883"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6A844B30" w14:textId="77777777" w:rsidR="00261065" w:rsidRDefault="00414392">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答疑时间、地点与方式：</w:t>
            </w:r>
            <w:r>
              <w:rPr>
                <w:rFonts w:ascii="宋体" w:eastAsia="宋体" w:hAnsi="宋体" w:hint="eastAsia"/>
                <w:kern w:val="2"/>
                <w:sz w:val="21"/>
                <w:szCs w:val="21"/>
                <w:lang w:eastAsia="zh-CN"/>
              </w:rPr>
              <w:t>周二至周五每天上午</w:t>
            </w:r>
            <w:r>
              <w:rPr>
                <w:rFonts w:ascii="宋体" w:eastAsia="宋体" w:hAnsi="宋体" w:hint="eastAsia"/>
                <w:kern w:val="2"/>
                <w:sz w:val="21"/>
                <w:szCs w:val="21"/>
                <w:lang w:eastAsia="zh-CN"/>
              </w:rPr>
              <w:t>10:10~10:30</w:t>
            </w:r>
            <w:r>
              <w:rPr>
                <w:rFonts w:ascii="宋体" w:eastAsia="宋体" w:hAnsi="宋体" w:hint="eastAsia"/>
                <w:kern w:val="2"/>
                <w:sz w:val="21"/>
                <w:szCs w:val="21"/>
                <w:lang w:eastAsia="zh-CN"/>
              </w:rPr>
              <w:t>艺</w:t>
            </w:r>
            <w:r>
              <w:rPr>
                <w:rFonts w:ascii="宋体" w:eastAsia="宋体" w:hAnsi="宋体" w:hint="eastAsia"/>
                <w:kern w:val="2"/>
                <w:sz w:val="21"/>
                <w:szCs w:val="21"/>
                <w:lang w:eastAsia="zh-CN"/>
              </w:rPr>
              <w:t>B106</w:t>
            </w:r>
            <w:r>
              <w:rPr>
                <w:rFonts w:ascii="宋体" w:eastAsia="宋体" w:hAnsi="宋体" w:hint="eastAsia"/>
                <w:kern w:val="2"/>
                <w:sz w:val="21"/>
                <w:szCs w:val="21"/>
                <w:lang w:eastAsia="zh-CN"/>
              </w:rPr>
              <w:t>一对一</w:t>
            </w:r>
          </w:p>
        </w:tc>
      </w:tr>
      <w:tr w:rsidR="00261065" w14:paraId="4A4DE0D8"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2F617EE5" w14:textId="77777777" w:rsidR="00261065" w:rsidRDefault="00414392">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bCs/>
                <w:kern w:val="2"/>
                <w:sz w:val="21"/>
                <w:szCs w:val="21"/>
                <w:lang w:eastAsia="zh-CN"/>
              </w:rPr>
              <w:t>课程考核方式：</w:t>
            </w:r>
            <w:r>
              <w:rPr>
                <w:rFonts w:ascii="宋体" w:eastAsia="宋体" w:hAnsi="宋体" w:hint="eastAsia"/>
                <w:kern w:val="2"/>
                <w:sz w:val="21"/>
                <w:szCs w:val="21"/>
                <w:lang w:eastAsia="zh-CN"/>
              </w:rPr>
              <w:t>开卷</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b/>
                <w:kern w:val="2"/>
                <w:sz w:val="21"/>
                <w:szCs w:val="21"/>
                <w:lang w:eastAsia="zh-CN"/>
              </w:rPr>
              <w:t>）</w:t>
            </w:r>
            <w:r>
              <w:rPr>
                <w:rFonts w:ascii="宋体" w:eastAsia="宋体" w:hAnsi="宋体" w:hint="eastAsia"/>
                <w:kern w:val="2"/>
                <w:sz w:val="21"/>
                <w:szCs w:val="21"/>
                <w:lang w:eastAsia="zh-CN"/>
              </w:rPr>
              <w:t xml:space="preserve">     </w:t>
            </w:r>
            <w:r>
              <w:rPr>
                <w:rFonts w:ascii="宋体" w:eastAsia="宋体" w:hAnsi="宋体" w:hint="eastAsia"/>
                <w:kern w:val="2"/>
                <w:sz w:val="21"/>
                <w:szCs w:val="21"/>
                <w:lang w:eastAsia="zh-CN"/>
              </w:rPr>
              <w:t>闭卷</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kern w:val="2"/>
                <w:sz w:val="21"/>
                <w:szCs w:val="21"/>
                <w:lang w:eastAsia="zh-CN"/>
              </w:rPr>
              <w:t>课程论文</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kern w:val="2"/>
                <w:sz w:val="21"/>
                <w:szCs w:val="21"/>
                <w:lang w:eastAsia="zh-CN"/>
              </w:rPr>
              <w:t>实操</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b/>
                <w:kern w:val="2"/>
                <w:sz w:val="21"/>
                <w:szCs w:val="21"/>
                <w:lang w:eastAsia="zh-CN"/>
              </w:rPr>
              <w:t>）</w:t>
            </w:r>
          </w:p>
        </w:tc>
      </w:tr>
      <w:tr w:rsidR="00261065" w14:paraId="733A9686"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28B7AD84" w14:textId="77777777" w:rsidR="00261065" w:rsidRDefault="00414392">
            <w:pPr>
              <w:tabs>
                <w:tab w:val="left" w:pos="1440"/>
              </w:tabs>
              <w:spacing w:after="0" w:line="0" w:lineRule="atLeast"/>
              <w:outlineLvl w:val="0"/>
              <w:rPr>
                <w:rFonts w:asciiTheme="minorHAnsi" w:eastAsia="宋体" w:hAnsiTheme="minorHAnsi" w:cstheme="minorHAnsi"/>
                <w:b/>
                <w:bCs/>
                <w:kern w:val="2"/>
                <w:szCs w:val="24"/>
                <w:lang w:eastAsia="zh-CN"/>
              </w:rPr>
            </w:pPr>
            <w:r>
              <w:rPr>
                <w:rFonts w:ascii="宋体" w:eastAsia="宋体" w:hAnsi="宋体" w:hint="eastAsia"/>
                <w:b/>
                <w:bCs/>
                <w:kern w:val="2"/>
                <w:sz w:val="21"/>
                <w:szCs w:val="21"/>
                <w:lang w:eastAsia="zh-CN"/>
              </w:rPr>
              <w:t>使用教材：</w:t>
            </w:r>
            <w:r>
              <w:rPr>
                <w:rFonts w:ascii="宋体" w:eastAsia="宋体" w:hAnsi="宋体" w:hint="eastAsia"/>
                <w:b/>
                <w:bCs/>
                <w:kern w:val="2"/>
                <w:sz w:val="21"/>
                <w:szCs w:val="21"/>
                <w:lang w:eastAsia="zh-CN"/>
              </w:rPr>
              <w:t xml:space="preserve">       </w:t>
            </w:r>
            <w:r>
              <w:rPr>
                <w:rFonts w:asciiTheme="minorEastAsia" w:eastAsiaTheme="minorEastAsia" w:hAnsiTheme="minorEastAsia" w:cstheme="minorHAnsi" w:hint="eastAsia"/>
                <w:bCs/>
                <w:szCs w:val="24"/>
                <w:lang w:eastAsia="zh-CN"/>
              </w:rPr>
              <w:t>《合唱与指挥》——于捷</w:t>
            </w:r>
            <w:r>
              <w:rPr>
                <w:rFonts w:asciiTheme="minorEastAsia" w:eastAsiaTheme="minorEastAsia" w:hAnsiTheme="minorEastAsia" w:cstheme="minorHAnsi" w:hint="eastAsia"/>
                <w:bCs/>
                <w:szCs w:val="24"/>
                <w:lang w:eastAsia="zh-CN"/>
              </w:rPr>
              <w:t xml:space="preserve"> </w:t>
            </w:r>
            <w:r>
              <w:rPr>
                <w:rFonts w:asciiTheme="minorEastAsia" w:eastAsiaTheme="minorEastAsia" w:hAnsiTheme="minorEastAsia" w:cstheme="minorHAnsi" w:hint="eastAsia"/>
                <w:bCs/>
                <w:szCs w:val="24"/>
                <w:lang w:eastAsia="zh-CN"/>
              </w:rPr>
              <w:t>陈娟娟编著</w:t>
            </w:r>
          </w:p>
          <w:p w14:paraId="29885BC6" w14:textId="77777777" w:rsidR="00261065" w:rsidRDefault="00414392">
            <w:pPr>
              <w:tabs>
                <w:tab w:val="left" w:pos="1440"/>
              </w:tabs>
              <w:outlineLvl w:val="0"/>
              <w:rPr>
                <w:rFonts w:asciiTheme="minorHAnsi" w:hAnsiTheme="minorHAnsi" w:cstheme="minorHAnsi"/>
                <w:lang w:eastAsia="zh-CN"/>
              </w:rPr>
            </w:pPr>
            <w:r>
              <w:rPr>
                <w:rFonts w:asciiTheme="minorHAnsi" w:eastAsia="宋体" w:hAnsi="宋体" w:cstheme="minorHAnsi"/>
                <w:b/>
                <w:bCs/>
                <w:kern w:val="2"/>
                <w:szCs w:val="24"/>
                <w:lang w:eastAsia="zh-CN"/>
              </w:rPr>
              <w:t>教学参考资料：</w:t>
            </w:r>
            <w:r>
              <w:rPr>
                <w:rFonts w:asciiTheme="minorEastAsia" w:eastAsiaTheme="minorEastAsia" w:hAnsiTheme="minorEastAsia" w:cstheme="minorHAnsi" w:hint="eastAsia"/>
                <w:bCs/>
                <w:szCs w:val="24"/>
                <w:lang w:eastAsia="zh-CN"/>
              </w:rPr>
              <w:t>《合唱与指挥教程》</w:t>
            </w:r>
            <w:r>
              <w:rPr>
                <w:rFonts w:asciiTheme="minorHAnsi" w:hAnsiTheme="minorHAnsi" w:cstheme="minorHAnsi"/>
                <w:lang w:eastAsia="zh-CN"/>
              </w:rPr>
              <w:t>——</w:t>
            </w:r>
            <w:r>
              <w:rPr>
                <w:rFonts w:ascii="宋体" w:eastAsia="宋体" w:hAnsi="宋体" w:cs="宋体" w:hint="eastAsia"/>
                <w:lang w:eastAsia="zh-CN"/>
              </w:rPr>
              <w:t>周正松主编</w:t>
            </w:r>
          </w:p>
          <w:p w14:paraId="6F3584F5" w14:textId="77777777" w:rsidR="00261065" w:rsidRDefault="00414392">
            <w:pPr>
              <w:tabs>
                <w:tab w:val="left" w:pos="1440"/>
              </w:tabs>
              <w:ind w:firstLineChars="700" w:firstLine="1680"/>
              <w:outlineLvl w:val="0"/>
              <w:rPr>
                <w:rFonts w:ascii="宋体" w:eastAsia="宋体" w:hAnsi="宋体"/>
                <w:b/>
                <w:bCs/>
                <w:kern w:val="2"/>
                <w:sz w:val="21"/>
                <w:szCs w:val="21"/>
                <w:lang w:eastAsia="zh-CN"/>
              </w:rPr>
            </w:pPr>
            <w:r>
              <w:rPr>
                <w:rFonts w:ascii="宋体" w:eastAsia="宋体" w:hAnsi="宋体" w:cs="宋体" w:hint="eastAsia"/>
                <w:lang w:eastAsia="zh-CN"/>
              </w:rPr>
              <w:t>《合唱练习曲》</w:t>
            </w:r>
            <w:r>
              <w:rPr>
                <w:rFonts w:ascii="宋体" w:eastAsia="宋体" w:hAnsi="宋体" w:cs="宋体" w:hint="eastAsia"/>
                <w:color w:val="666666"/>
                <w:shd w:val="clear" w:color="auto" w:fill="FFFFFF"/>
                <w:lang w:eastAsia="zh-CN"/>
              </w:rPr>
              <w:t>文思隆著</w:t>
            </w:r>
            <w:r>
              <w:rPr>
                <w:rFonts w:ascii="宋体" w:eastAsia="宋体" w:hAnsi="宋体" w:cs="宋体" w:hint="eastAsia"/>
                <w:color w:val="666666"/>
                <w:shd w:val="clear" w:color="auto" w:fill="FFFFFF"/>
                <w:lang w:eastAsia="zh-CN"/>
              </w:rPr>
              <w:t xml:space="preserve">   </w:t>
            </w:r>
            <w:r>
              <w:rPr>
                <w:rFonts w:asciiTheme="minorEastAsia" w:eastAsiaTheme="minorEastAsia" w:hAnsiTheme="minorEastAsia" w:cs="Arial" w:hint="eastAsia"/>
                <w:color w:val="666666"/>
                <w:shd w:val="clear" w:color="auto" w:fill="FFFFFF"/>
                <w:lang w:eastAsia="zh-CN"/>
              </w:rPr>
              <w:t>《合唱与指挥》</w:t>
            </w:r>
            <w:r>
              <w:rPr>
                <w:rFonts w:asciiTheme="minorEastAsia" w:eastAsiaTheme="minorEastAsia" w:hAnsiTheme="minorEastAsia" w:cs="Arial"/>
                <w:color w:val="666666"/>
                <w:shd w:val="clear" w:color="auto" w:fill="FFFFFF"/>
                <w:lang w:eastAsia="zh-CN"/>
              </w:rPr>
              <w:t>苗向阳</w:t>
            </w:r>
            <w:r>
              <w:rPr>
                <w:rFonts w:asciiTheme="minorEastAsia" w:eastAsiaTheme="minorEastAsia" w:hAnsiTheme="minorEastAsia" w:cs="Arial"/>
                <w:color w:val="666666"/>
                <w:shd w:val="clear" w:color="auto" w:fill="FFFFFF"/>
                <w:lang w:eastAsia="zh-CN"/>
              </w:rPr>
              <w:t xml:space="preserve"> </w:t>
            </w:r>
            <w:r>
              <w:rPr>
                <w:rFonts w:asciiTheme="minorEastAsia" w:eastAsiaTheme="minorEastAsia" w:hAnsiTheme="minorEastAsia" w:cs="Arial"/>
                <w:color w:val="666666"/>
                <w:shd w:val="clear" w:color="auto" w:fill="FFFFFF"/>
                <w:lang w:eastAsia="zh-CN"/>
              </w:rPr>
              <w:t>著</w:t>
            </w:r>
          </w:p>
        </w:tc>
      </w:tr>
      <w:tr w:rsidR="00261065" w14:paraId="64C5CD6E"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29AD85B2" w14:textId="77777777" w:rsidR="00261065" w:rsidRDefault="00414392">
            <w:pPr>
              <w:spacing w:line="360" w:lineRule="exact"/>
              <w:ind w:firstLineChars="200" w:firstLine="420"/>
              <w:rPr>
                <w:rFonts w:asciiTheme="minorEastAsia" w:eastAsiaTheme="minorEastAsia" w:hAnsiTheme="minorEastAsia" w:cstheme="minorHAnsi"/>
                <w:lang w:eastAsia="zh-CN"/>
              </w:rPr>
            </w:pPr>
            <w:r>
              <w:rPr>
                <w:rFonts w:ascii="宋体" w:eastAsia="宋体" w:hAnsi="宋体" w:hint="eastAsia"/>
                <w:b/>
                <w:kern w:val="2"/>
                <w:sz w:val="21"/>
                <w:szCs w:val="21"/>
                <w:lang w:eastAsia="zh-CN"/>
              </w:rPr>
              <w:t>课程简介：</w:t>
            </w:r>
            <w:r>
              <w:rPr>
                <w:rFonts w:asciiTheme="minorEastAsia" w:eastAsiaTheme="minorEastAsia" w:hAnsiTheme="minorEastAsia" w:cstheme="minorHAnsi"/>
                <w:lang w:eastAsia="zh-CN"/>
              </w:rPr>
              <w:t>本课程是音乐学专业的必修课程，也是一门以实践性训练为主的专业基础课程，它的教学目的和任务是：学生通过本课程的学习和实践，深入了解合唱艺术和指挥艺术的基本知识与基本训练方法。理解并初步掌握合唱艺术的基本理念与常用的表现手法，切实提高演唱与指挥多声部歌曲及音乐作品的能力和鉴赏水平，达到能独立地分析作品的曲式结构并设定演唱或指挥的基本原则。准确地完成中等或中等以上程度的合唱曲以及小型器乐曲的演唱排练与指挥工作。</w:t>
            </w:r>
          </w:p>
          <w:p w14:paraId="00EED09D" w14:textId="77777777" w:rsidR="00261065" w:rsidRDefault="00261065">
            <w:pPr>
              <w:tabs>
                <w:tab w:val="left" w:pos="1440"/>
              </w:tabs>
              <w:spacing w:after="0" w:line="0" w:lineRule="atLeast"/>
              <w:outlineLvl w:val="0"/>
              <w:rPr>
                <w:rFonts w:ascii="宋体" w:eastAsia="宋体" w:hAnsi="宋体"/>
                <w:b/>
                <w:kern w:val="2"/>
                <w:sz w:val="21"/>
                <w:szCs w:val="21"/>
                <w:lang w:eastAsia="zh-CN"/>
              </w:rPr>
            </w:pPr>
          </w:p>
        </w:tc>
      </w:tr>
      <w:tr w:rsidR="00261065" w14:paraId="76A4F964" w14:textId="77777777">
        <w:trPr>
          <w:trHeight w:val="4039"/>
          <w:jc w:val="center"/>
        </w:trPr>
        <w:tc>
          <w:tcPr>
            <w:tcW w:w="9401" w:type="dxa"/>
            <w:gridSpan w:val="9"/>
            <w:tcBorders>
              <w:top w:val="nil"/>
              <w:left w:val="single" w:sz="4" w:space="0" w:color="auto"/>
              <w:bottom w:val="single" w:sz="4" w:space="0" w:color="auto"/>
              <w:right w:val="single" w:sz="4" w:space="0" w:color="auto"/>
            </w:tcBorders>
          </w:tcPr>
          <w:p w14:paraId="1366F039" w14:textId="77777777" w:rsidR="00261065" w:rsidRDefault="00414392">
            <w:pPr>
              <w:tabs>
                <w:tab w:val="left" w:pos="1440"/>
              </w:tabs>
              <w:spacing w:after="0" w:line="0" w:lineRule="atLeast"/>
              <w:ind w:firstLineChars="200" w:firstLine="420"/>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课程教学目标</w:t>
            </w:r>
          </w:p>
          <w:p w14:paraId="6F1A71ED" w14:textId="77777777" w:rsidR="00261065" w:rsidRDefault="00414392">
            <w:pPr>
              <w:spacing w:line="360" w:lineRule="auto"/>
              <w:outlineLvl w:val="0"/>
              <w:rPr>
                <w:rFonts w:asciiTheme="minorEastAsia" w:eastAsiaTheme="minorEastAsia" w:hAnsiTheme="minorEastAsia"/>
                <w:b/>
                <w:lang w:eastAsia="zh-CN"/>
              </w:rPr>
            </w:pPr>
            <w:r>
              <w:rPr>
                <w:rFonts w:asciiTheme="minorEastAsia" w:eastAsiaTheme="minorEastAsia" w:hAnsiTheme="minorEastAsia" w:hint="eastAsia"/>
                <w:lang w:eastAsia="zh-CN"/>
              </w:rPr>
              <w:t>(</w:t>
            </w:r>
            <w:r>
              <w:rPr>
                <w:rFonts w:asciiTheme="minorEastAsia" w:eastAsiaTheme="minorEastAsia" w:hAnsiTheme="minorEastAsia" w:hint="eastAsia"/>
                <w:lang w:eastAsia="zh-CN"/>
              </w:rPr>
              <w:t>一</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知识与技能目标：</w:t>
            </w:r>
          </w:p>
          <w:p w14:paraId="64918C47" w14:textId="77777777" w:rsidR="00261065" w:rsidRDefault="00414392">
            <w:pPr>
              <w:spacing w:afterLines="10" w:after="31" w:line="360" w:lineRule="exact"/>
              <w:ind w:leftChars="200" w:left="480"/>
              <w:rPr>
                <w:rFonts w:asciiTheme="minorEastAsia" w:eastAsiaTheme="minorEastAsia" w:hAnsiTheme="minorEastAsia"/>
                <w:lang w:eastAsia="zh-CN"/>
              </w:rPr>
            </w:pPr>
            <w:r>
              <w:rPr>
                <w:rFonts w:asciiTheme="minorEastAsia" w:eastAsiaTheme="minorEastAsia" w:hAnsiTheme="minorEastAsia" w:hint="eastAsia"/>
                <w:lang w:eastAsia="zh-CN"/>
              </w:rPr>
              <w:t>1.</w:t>
            </w:r>
            <w:r>
              <w:rPr>
                <w:rFonts w:asciiTheme="minorEastAsia" w:eastAsiaTheme="minorEastAsia" w:hAnsiTheme="minorEastAsia" w:hint="eastAsia"/>
                <w:lang w:eastAsia="zh-CN"/>
              </w:rPr>
              <w:t>通过本课程的学习，使学生能够了解合唱与指挥艺术的发展沿革与基本脉络，学习和了解合唱与指挥艺术的基本知识和基本的训练方法；理解并初步掌握合唱艺术的基本理念与常用的表现手法；</w:t>
            </w:r>
          </w:p>
          <w:p w14:paraId="3EBF714F" w14:textId="77777777" w:rsidR="00261065" w:rsidRDefault="00414392">
            <w:pPr>
              <w:spacing w:afterLines="10" w:after="31" w:line="360" w:lineRule="exact"/>
              <w:ind w:leftChars="200" w:left="480"/>
              <w:rPr>
                <w:rFonts w:asciiTheme="minorEastAsia" w:eastAsiaTheme="minorEastAsia" w:hAnsiTheme="minorEastAsia"/>
                <w:lang w:eastAsia="zh-CN"/>
              </w:rPr>
            </w:pPr>
            <w:r>
              <w:rPr>
                <w:rFonts w:asciiTheme="minorEastAsia" w:eastAsiaTheme="minorEastAsia" w:hAnsiTheme="minorEastAsia" w:hint="eastAsia"/>
                <w:lang w:eastAsia="zh-CN"/>
              </w:rPr>
              <w:t>2.</w:t>
            </w:r>
            <w:r>
              <w:rPr>
                <w:rFonts w:asciiTheme="minorEastAsia" w:eastAsiaTheme="minorEastAsia" w:hAnsiTheme="minorEastAsia" w:hint="eastAsia"/>
                <w:lang w:eastAsia="zh-CN"/>
              </w:rPr>
              <w:t>理解、掌握并能独立地运用这些基本知识与方法对合唱作品的曲式与结构进行准确地分析；从而训练和培养学生运用课堂知识独立面对问题并解决问题的能力；</w:t>
            </w:r>
          </w:p>
          <w:p w14:paraId="516AC4A8" w14:textId="77777777" w:rsidR="00261065" w:rsidRDefault="00414392">
            <w:pPr>
              <w:spacing w:afterLines="10" w:after="31" w:line="360" w:lineRule="exact"/>
              <w:ind w:leftChars="200" w:left="480"/>
              <w:rPr>
                <w:rFonts w:asciiTheme="minorEastAsia" w:eastAsiaTheme="minorEastAsia" w:hAnsiTheme="minorEastAsia"/>
                <w:lang w:eastAsia="zh-CN"/>
              </w:rPr>
            </w:pPr>
            <w:r>
              <w:rPr>
                <w:rFonts w:asciiTheme="minorEastAsia" w:eastAsiaTheme="minorEastAsia" w:hAnsiTheme="minorEastAsia" w:hint="eastAsia"/>
                <w:lang w:eastAsia="zh-CN"/>
              </w:rPr>
              <w:t>3.</w:t>
            </w:r>
            <w:r>
              <w:rPr>
                <w:rFonts w:asciiTheme="minorEastAsia" w:eastAsiaTheme="minorEastAsia" w:hAnsiTheme="minorEastAsia" w:hint="eastAsia"/>
                <w:lang w:eastAsia="zh-CN"/>
              </w:rPr>
              <w:t>培养和训练学生能分别站在合唱队与合唱指挥这两个不同的角度去关注和审视合唱与指挥艺术的内在联系和规律；进而运用二者之间的内在联系和规律去建立一种全新的学习理念和思维方法，以达到最大程度地完</w:t>
            </w:r>
            <w:r>
              <w:rPr>
                <w:rFonts w:asciiTheme="minorEastAsia" w:eastAsiaTheme="minorEastAsia" w:hAnsiTheme="minorEastAsia" w:hint="eastAsia"/>
                <w:lang w:eastAsia="zh-CN"/>
              </w:rPr>
              <w:t>善作品的艺术表现力之目的；</w:t>
            </w:r>
          </w:p>
          <w:p w14:paraId="08073C86" w14:textId="77777777" w:rsidR="00261065" w:rsidRDefault="00414392">
            <w:pPr>
              <w:spacing w:afterLines="10" w:after="31" w:line="360" w:lineRule="exact"/>
              <w:ind w:leftChars="200" w:left="480"/>
              <w:rPr>
                <w:rFonts w:asciiTheme="minorEastAsia" w:eastAsiaTheme="minorEastAsia" w:hAnsiTheme="minorEastAsia"/>
                <w:lang w:eastAsia="zh-CN"/>
              </w:rPr>
            </w:pPr>
            <w:r>
              <w:rPr>
                <w:rFonts w:asciiTheme="minorEastAsia" w:eastAsiaTheme="minorEastAsia" w:hAnsiTheme="minorEastAsia" w:hint="eastAsia"/>
                <w:lang w:eastAsia="zh-CN"/>
              </w:rPr>
              <w:t>4.</w:t>
            </w:r>
            <w:r>
              <w:rPr>
                <w:rFonts w:asciiTheme="minorEastAsia" w:eastAsiaTheme="minorEastAsia" w:hAnsiTheme="minorEastAsia" w:hint="eastAsia"/>
                <w:lang w:eastAsia="zh-CN"/>
              </w:rPr>
              <w:t>通过对指挥的职责与要求及基本原则等知识的学习，运用各种拍子的指挥法和指挥构成的各要素，学生应具备对不同的作品设定不同的演唱风格或指挥原则的基本专业能力；且应同时具备独立完成“案前工作”并对作品做出最佳的演唱设计方案及详尽的排练计划的专业能力；</w:t>
            </w:r>
          </w:p>
          <w:p w14:paraId="18A98BD7" w14:textId="77777777" w:rsidR="00261065" w:rsidRDefault="00414392">
            <w:pPr>
              <w:spacing w:afterLines="10" w:after="31" w:line="360" w:lineRule="exact"/>
              <w:ind w:leftChars="200" w:left="480"/>
              <w:rPr>
                <w:rFonts w:asciiTheme="minorEastAsia" w:eastAsiaTheme="minorEastAsia" w:hAnsiTheme="minorEastAsia"/>
                <w:lang w:eastAsia="zh-CN"/>
              </w:rPr>
            </w:pPr>
            <w:r>
              <w:rPr>
                <w:rFonts w:asciiTheme="minorEastAsia" w:eastAsiaTheme="minorEastAsia" w:hAnsiTheme="minorEastAsia" w:hint="eastAsia"/>
                <w:lang w:eastAsia="zh-CN"/>
              </w:rPr>
              <w:lastRenderedPageBreak/>
              <w:t>5.</w:t>
            </w:r>
            <w:r>
              <w:rPr>
                <w:rFonts w:asciiTheme="minorEastAsia" w:eastAsiaTheme="minorEastAsia" w:hAnsiTheme="minorEastAsia" w:hint="eastAsia"/>
                <w:lang w:eastAsia="zh-CN"/>
              </w:rPr>
              <w:t>在充分了解和熟练掌握合唱与指挥的各项基本知识的前提下，学生还应具备在实践中灵活运用这些知识与方法去解决各种合唱与指挥实践过程中出现的各种问题的能力。</w:t>
            </w:r>
          </w:p>
          <w:p w14:paraId="3B66828F" w14:textId="77777777" w:rsidR="00261065" w:rsidRDefault="00414392">
            <w:pPr>
              <w:pStyle w:val="a3"/>
              <w:spacing w:line="360" w:lineRule="exact"/>
              <w:ind w:firstLineChars="147" w:firstLine="353"/>
              <w:rPr>
                <w:rFonts w:asciiTheme="minorEastAsia" w:hAnsiTheme="minorEastAsia"/>
              </w:rPr>
            </w:pPr>
            <w:r>
              <w:rPr>
                <w:rFonts w:asciiTheme="minorEastAsia" w:hAnsiTheme="minorEastAsia" w:hint="eastAsia"/>
              </w:rPr>
              <w:t>（二）过程与方法目标：</w:t>
            </w:r>
          </w:p>
          <w:p w14:paraId="66AB7E6A" w14:textId="77777777" w:rsidR="00261065" w:rsidRDefault="00414392">
            <w:pPr>
              <w:spacing w:afterLines="10" w:after="31" w:line="360" w:lineRule="exact"/>
              <w:ind w:leftChars="200" w:left="480"/>
              <w:rPr>
                <w:rFonts w:asciiTheme="minorEastAsia" w:eastAsiaTheme="minorEastAsia" w:hAnsiTheme="minorEastAsia"/>
                <w:lang w:eastAsia="zh-CN"/>
              </w:rPr>
            </w:pPr>
            <w:r>
              <w:rPr>
                <w:rFonts w:asciiTheme="minorEastAsia" w:eastAsiaTheme="minorEastAsia" w:hAnsiTheme="minorEastAsia" w:hint="eastAsia"/>
                <w:lang w:eastAsia="zh-CN"/>
              </w:rPr>
              <w:t>在学习并掌握上述知识要素的过程中，无论作为一名专业的合唱队</w:t>
            </w:r>
            <w:r>
              <w:rPr>
                <w:rFonts w:asciiTheme="minorEastAsia" w:eastAsiaTheme="minorEastAsia" w:hAnsiTheme="minorEastAsia" w:hint="eastAsia"/>
                <w:lang w:eastAsia="zh-CN"/>
              </w:rPr>
              <w:t>员还是合唱指挥，不容置疑的是必须首先强化自身的专业修养以及专业基础知识的牢固性，对于《乐理》、《视唱练耳》、《和声》、《曲式》、《复调》等基础知识理解无误，运用准确，使用熟练。同时，还要注意提高自身的综合修养，要善于从旁系学科或姊妹学科的知识中吸取营养，例如：文学、戏剧、戏曲、曲艺、话剧、诗歌等，在理论学习的同时，有针对性地选择一些各个不同时期的合唱作品进行指挥实训，以关注学生在实践中灵活运用这些知识与方法的能力方面的培养。</w:t>
            </w:r>
          </w:p>
          <w:p w14:paraId="5C1D99DF" w14:textId="77777777" w:rsidR="00261065" w:rsidRDefault="00414392">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 xml:space="preserve"> </w:t>
            </w:r>
          </w:p>
        </w:tc>
      </w:tr>
      <w:tr w:rsidR="00261065" w14:paraId="578BAF15"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shd w:val="clear" w:color="auto" w:fill="C0C0C0"/>
            <w:vAlign w:val="center"/>
          </w:tcPr>
          <w:p w14:paraId="32007B6C" w14:textId="77777777" w:rsidR="00261065" w:rsidRDefault="00414392">
            <w:pPr>
              <w:tabs>
                <w:tab w:val="left" w:pos="1440"/>
              </w:tabs>
              <w:spacing w:after="0" w:line="0" w:lineRule="atLeast"/>
              <w:jc w:val="center"/>
              <w:outlineLvl w:val="0"/>
              <w:rPr>
                <w:rFonts w:ascii="宋体" w:eastAsia="宋体" w:hAnsi="宋体"/>
                <w:b/>
                <w:kern w:val="2"/>
                <w:sz w:val="21"/>
                <w:szCs w:val="21"/>
                <w:lang w:eastAsia="zh-CN"/>
              </w:rPr>
            </w:pPr>
            <w:r>
              <w:rPr>
                <w:rFonts w:ascii="宋体" w:eastAsia="宋体" w:hAnsi="宋体" w:hint="eastAsia"/>
                <w:b/>
                <w:kern w:val="2"/>
                <w:szCs w:val="21"/>
                <w:lang w:eastAsia="zh-CN"/>
              </w:rPr>
              <w:lastRenderedPageBreak/>
              <w:t>理论教学进程表</w:t>
            </w:r>
          </w:p>
        </w:tc>
      </w:tr>
      <w:tr w:rsidR="00261065" w14:paraId="0B5B1532"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C89218" w14:textId="77777777" w:rsidR="00261065" w:rsidRDefault="00414392">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周次</w:t>
            </w:r>
            <w:proofErr w:type="spellEnd"/>
          </w:p>
        </w:tc>
        <w:tc>
          <w:tcPr>
            <w:tcW w:w="231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9977EA" w14:textId="77777777" w:rsidR="00261065" w:rsidRDefault="00414392">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教学主题</w:t>
            </w:r>
            <w:proofErr w:type="spellEnd"/>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A13A4" w14:textId="77777777" w:rsidR="00261065" w:rsidRDefault="00414392">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教学时长</w:t>
            </w:r>
            <w:proofErr w:type="spellEnd"/>
          </w:p>
        </w:tc>
        <w:tc>
          <w:tcPr>
            <w:tcW w:w="4044"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F046EF" w14:textId="77777777" w:rsidR="00261065" w:rsidRDefault="00414392">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教学的重点与难点</w:t>
            </w:r>
            <w:proofErr w:type="spellEnd"/>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DDF5D3" w14:textId="77777777" w:rsidR="00261065" w:rsidRDefault="00414392">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教学方式</w:t>
            </w:r>
            <w:proofErr w:type="spellEnd"/>
          </w:p>
        </w:tc>
        <w:tc>
          <w:tcPr>
            <w:tcW w:w="9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2C5F91" w14:textId="77777777" w:rsidR="00261065" w:rsidRDefault="00414392">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作业安排</w:t>
            </w:r>
            <w:proofErr w:type="spellEnd"/>
          </w:p>
        </w:tc>
      </w:tr>
      <w:tr w:rsidR="00261065" w14:paraId="23D0262C" w14:textId="77777777">
        <w:trPr>
          <w:trHeight w:val="650"/>
          <w:jc w:val="center"/>
        </w:trPr>
        <w:tc>
          <w:tcPr>
            <w:tcW w:w="644" w:type="dxa"/>
            <w:tcBorders>
              <w:top w:val="single" w:sz="4" w:space="0" w:color="auto"/>
              <w:left w:val="single" w:sz="4" w:space="0" w:color="auto"/>
              <w:bottom w:val="single" w:sz="4" w:space="0" w:color="auto"/>
              <w:right w:val="single" w:sz="4" w:space="0" w:color="auto"/>
            </w:tcBorders>
            <w:vAlign w:val="center"/>
          </w:tcPr>
          <w:p w14:paraId="4048D8A2"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w:t>
            </w:r>
          </w:p>
        </w:tc>
        <w:tc>
          <w:tcPr>
            <w:tcW w:w="2314" w:type="dxa"/>
            <w:gridSpan w:val="2"/>
            <w:tcBorders>
              <w:top w:val="single" w:sz="4" w:space="0" w:color="auto"/>
              <w:left w:val="single" w:sz="4" w:space="0" w:color="auto"/>
              <w:bottom w:val="single" w:sz="4" w:space="0" w:color="auto"/>
              <w:right w:val="single" w:sz="4" w:space="0" w:color="auto"/>
            </w:tcBorders>
          </w:tcPr>
          <w:p w14:paraId="45ABA4E7" w14:textId="77777777" w:rsidR="00261065" w:rsidRDefault="00414392">
            <w:pPr>
              <w:pStyle w:val="p0"/>
              <w:autoSpaceDN w:val="0"/>
              <w:spacing w:line="20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合唱的发展历史与我国合唱发展概况</w:t>
            </w:r>
          </w:p>
        </w:tc>
        <w:tc>
          <w:tcPr>
            <w:tcW w:w="851" w:type="dxa"/>
            <w:tcBorders>
              <w:top w:val="single" w:sz="4" w:space="0" w:color="auto"/>
              <w:left w:val="single" w:sz="4" w:space="0" w:color="auto"/>
              <w:bottom w:val="single" w:sz="4" w:space="0" w:color="auto"/>
              <w:right w:val="single" w:sz="4" w:space="0" w:color="auto"/>
            </w:tcBorders>
            <w:vAlign w:val="center"/>
          </w:tcPr>
          <w:p w14:paraId="64E21AE4"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512E8906" w14:textId="77777777" w:rsidR="00261065" w:rsidRDefault="00414392">
            <w:pPr>
              <w:spacing w:line="360" w:lineRule="atLeast"/>
              <w:ind w:left="720" w:hangingChars="300" w:hanging="720"/>
              <w:rPr>
                <w:rFonts w:asciiTheme="minorEastAsia" w:eastAsiaTheme="minorEastAsia" w:hAnsiTheme="minorEastAsia"/>
                <w:szCs w:val="24"/>
                <w:lang w:eastAsia="zh-CN"/>
              </w:rPr>
            </w:pPr>
            <w:r>
              <w:rPr>
                <w:rFonts w:asciiTheme="minorEastAsia" w:eastAsiaTheme="minorEastAsia" w:hAnsiTheme="minorEastAsia" w:hint="eastAsia"/>
                <w:szCs w:val="24"/>
                <w:lang w:eastAsia="zh-CN"/>
              </w:rPr>
              <w:t>重点：宗教音</w:t>
            </w:r>
            <w:r>
              <w:rPr>
                <w:rFonts w:asciiTheme="minorEastAsia" w:eastAsiaTheme="minorEastAsia" w:hAnsiTheme="minorEastAsia"/>
                <w:szCs w:val="24"/>
                <w:lang w:eastAsia="zh-CN"/>
              </w:rPr>
              <w:t xml:space="preserve"> </w:t>
            </w:r>
            <w:r>
              <w:rPr>
                <w:rFonts w:asciiTheme="minorEastAsia" w:eastAsiaTheme="minorEastAsia" w:hAnsiTheme="minorEastAsia" w:hint="eastAsia"/>
                <w:szCs w:val="24"/>
                <w:lang w:eastAsia="zh-CN"/>
              </w:rPr>
              <w:t>学堂乐歌</w:t>
            </w:r>
            <w:r>
              <w:rPr>
                <w:rFonts w:asciiTheme="minorEastAsia" w:eastAsiaTheme="minorEastAsia" w:hAnsiTheme="minorEastAsia" w:hint="eastAsia"/>
                <w:szCs w:val="24"/>
                <w:lang w:eastAsia="zh-CN"/>
              </w:rPr>
              <w:t xml:space="preserve"> </w:t>
            </w:r>
            <w:r>
              <w:rPr>
                <w:rFonts w:asciiTheme="minorEastAsia" w:eastAsiaTheme="minorEastAsia" w:hAnsiTheme="minorEastAsia" w:hint="eastAsia"/>
                <w:szCs w:val="24"/>
                <w:lang w:eastAsia="zh-CN"/>
              </w:rPr>
              <w:t>抗日战争</w:t>
            </w:r>
          </w:p>
          <w:p w14:paraId="014B901D" w14:textId="77777777" w:rsidR="00261065" w:rsidRDefault="00414392">
            <w:pPr>
              <w:spacing w:line="360" w:lineRule="atLeast"/>
              <w:rPr>
                <w:rFonts w:asciiTheme="minorEastAsia" w:eastAsiaTheme="minorEastAsia" w:hAnsiTheme="minorEastAsia"/>
                <w:szCs w:val="24"/>
                <w:lang w:eastAsia="zh-CN"/>
              </w:rPr>
            </w:pPr>
            <w:r>
              <w:rPr>
                <w:rFonts w:asciiTheme="minorEastAsia" w:eastAsiaTheme="minorEastAsia" w:hAnsiTheme="minorEastAsia" w:hint="eastAsia"/>
                <w:szCs w:val="24"/>
                <w:lang w:eastAsia="zh-CN"/>
              </w:rPr>
              <w:t>要点：新民主主义革命时期</w:t>
            </w:r>
          </w:p>
        </w:tc>
        <w:tc>
          <w:tcPr>
            <w:tcW w:w="636" w:type="dxa"/>
            <w:tcBorders>
              <w:top w:val="single" w:sz="4" w:space="0" w:color="auto"/>
              <w:left w:val="single" w:sz="4" w:space="0" w:color="auto"/>
              <w:bottom w:val="single" w:sz="4" w:space="0" w:color="auto"/>
              <w:right w:val="single" w:sz="4" w:space="0" w:color="auto"/>
            </w:tcBorders>
            <w:vAlign w:val="center"/>
          </w:tcPr>
          <w:p w14:paraId="4AE44F59"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3C4E69F"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468E93BF" w14:textId="77777777">
        <w:trPr>
          <w:trHeight w:val="599"/>
          <w:jc w:val="center"/>
        </w:trPr>
        <w:tc>
          <w:tcPr>
            <w:tcW w:w="644" w:type="dxa"/>
            <w:tcBorders>
              <w:top w:val="single" w:sz="4" w:space="0" w:color="auto"/>
              <w:left w:val="single" w:sz="4" w:space="0" w:color="auto"/>
              <w:bottom w:val="single" w:sz="4" w:space="0" w:color="auto"/>
              <w:right w:val="single" w:sz="4" w:space="0" w:color="auto"/>
            </w:tcBorders>
            <w:vAlign w:val="center"/>
          </w:tcPr>
          <w:p w14:paraId="0355399C"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2314" w:type="dxa"/>
            <w:gridSpan w:val="2"/>
            <w:tcBorders>
              <w:top w:val="single" w:sz="4" w:space="0" w:color="auto"/>
              <w:left w:val="single" w:sz="4" w:space="0" w:color="auto"/>
              <w:bottom w:val="single" w:sz="4" w:space="0" w:color="auto"/>
              <w:right w:val="single" w:sz="4" w:space="0" w:color="auto"/>
            </w:tcBorders>
          </w:tcPr>
          <w:p w14:paraId="778FBE0E"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作品《在太行山上》</w:t>
            </w:r>
          </w:p>
        </w:tc>
        <w:tc>
          <w:tcPr>
            <w:tcW w:w="851" w:type="dxa"/>
            <w:tcBorders>
              <w:top w:val="single" w:sz="4" w:space="0" w:color="auto"/>
              <w:left w:val="single" w:sz="4" w:space="0" w:color="auto"/>
              <w:bottom w:val="single" w:sz="4" w:space="0" w:color="auto"/>
              <w:right w:val="single" w:sz="4" w:space="0" w:color="auto"/>
            </w:tcBorders>
            <w:vAlign w:val="center"/>
          </w:tcPr>
          <w:p w14:paraId="607B1B9E" w14:textId="77777777" w:rsidR="00261065" w:rsidRDefault="00414392">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6DDF68F8" w14:textId="77777777" w:rsidR="00261065" w:rsidRDefault="00414392">
            <w:pPr>
              <w:rPr>
                <w:rFonts w:asciiTheme="minorEastAsia" w:eastAsiaTheme="minorEastAsia" w:hAnsiTheme="minorEastAsia"/>
                <w:szCs w:val="24"/>
                <w:lang w:eastAsia="zh-CN"/>
              </w:rPr>
            </w:pPr>
            <w:r>
              <w:rPr>
                <w:rFonts w:asciiTheme="minorEastAsia" w:eastAsiaTheme="minorEastAsia" w:hAnsiTheme="minorEastAsia" w:hint="eastAsia"/>
                <w:szCs w:val="24"/>
                <w:lang w:eastAsia="zh-CN"/>
              </w:rPr>
              <w:t>重点：作品的分析</w:t>
            </w:r>
          </w:p>
          <w:p w14:paraId="2ECAD380" w14:textId="77777777" w:rsidR="00261065" w:rsidRDefault="00414392">
            <w:pPr>
              <w:rPr>
                <w:rFonts w:asciiTheme="minorEastAsia" w:eastAsiaTheme="minorEastAsia" w:hAnsiTheme="minorEastAsia"/>
                <w:szCs w:val="24"/>
                <w:lang w:eastAsia="zh-CN"/>
              </w:rPr>
            </w:pPr>
            <w:r>
              <w:rPr>
                <w:rFonts w:asciiTheme="minorEastAsia" w:eastAsiaTheme="minorEastAsia" w:hAnsiTheme="minorEastAsia" w:hint="eastAsia"/>
                <w:szCs w:val="24"/>
                <w:lang w:eastAsia="zh-CN"/>
              </w:rPr>
              <w:t>要点：词</w:t>
            </w:r>
            <w:r>
              <w:rPr>
                <w:rFonts w:asciiTheme="minorEastAsia" w:eastAsiaTheme="minorEastAsia" w:hAnsiTheme="minorEastAsia"/>
                <w:szCs w:val="24"/>
                <w:lang w:eastAsia="zh-CN"/>
              </w:rPr>
              <w:t xml:space="preserve"> </w:t>
            </w:r>
            <w:r>
              <w:rPr>
                <w:rFonts w:asciiTheme="minorEastAsia" w:eastAsiaTheme="minorEastAsia" w:hAnsiTheme="minorEastAsia" w:hint="eastAsia"/>
                <w:szCs w:val="24"/>
                <w:lang w:eastAsia="zh-CN"/>
              </w:rPr>
              <w:t>曲两方面</w:t>
            </w:r>
            <w:r>
              <w:rPr>
                <w:rFonts w:asciiTheme="minorEastAsia" w:eastAsiaTheme="minorEastAsia" w:hAnsiTheme="minorEastAsia"/>
                <w:szCs w:val="24"/>
                <w:lang w:eastAsia="zh-CN"/>
              </w:rPr>
              <w:t xml:space="preserve"> </w:t>
            </w:r>
          </w:p>
        </w:tc>
        <w:tc>
          <w:tcPr>
            <w:tcW w:w="636" w:type="dxa"/>
            <w:tcBorders>
              <w:top w:val="single" w:sz="4" w:space="0" w:color="auto"/>
              <w:left w:val="single" w:sz="4" w:space="0" w:color="auto"/>
              <w:bottom w:val="single" w:sz="4" w:space="0" w:color="auto"/>
              <w:right w:val="single" w:sz="4" w:space="0" w:color="auto"/>
            </w:tcBorders>
            <w:vAlign w:val="center"/>
          </w:tcPr>
          <w:p w14:paraId="3620B46F"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FB6E57C"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5D5A2D9E"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66C6EE16"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3</w:t>
            </w:r>
          </w:p>
        </w:tc>
        <w:tc>
          <w:tcPr>
            <w:tcW w:w="2314" w:type="dxa"/>
            <w:gridSpan w:val="2"/>
            <w:tcBorders>
              <w:top w:val="single" w:sz="4" w:space="0" w:color="auto"/>
              <w:left w:val="single" w:sz="4" w:space="0" w:color="auto"/>
              <w:bottom w:val="single" w:sz="4" w:space="0" w:color="auto"/>
              <w:right w:val="single" w:sz="4" w:space="0" w:color="auto"/>
            </w:tcBorders>
          </w:tcPr>
          <w:p w14:paraId="78A8AAD0" w14:textId="77777777" w:rsidR="00261065" w:rsidRDefault="00414392">
            <w:pPr>
              <w:pStyle w:val="p0"/>
              <w:spacing w:before="100" w:after="100"/>
              <w:rPr>
                <w:rFonts w:asciiTheme="minorEastAsia" w:eastAsiaTheme="minorEastAsia" w:hAnsiTheme="minorEastAsia"/>
                <w:sz w:val="24"/>
                <w:szCs w:val="24"/>
              </w:rPr>
            </w:pPr>
            <w:r>
              <w:rPr>
                <w:rFonts w:asciiTheme="minorEastAsia" w:eastAsiaTheme="minorEastAsia" w:hAnsiTheme="minorEastAsia" w:hint="eastAsia"/>
                <w:sz w:val="24"/>
                <w:szCs w:val="24"/>
              </w:rPr>
              <w:t>按要求对作品进行演唱</w:t>
            </w:r>
          </w:p>
        </w:tc>
        <w:tc>
          <w:tcPr>
            <w:tcW w:w="851" w:type="dxa"/>
            <w:tcBorders>
              <w:top w:val="single" w:sz="4" w:space="0" w:color="auto"/>
              <w:left w:val="single" w:sz="4" w:space="0" w:color="auto"/>
              <w:bottom w:val="single" w:sz="4" w:space="0" w:color="auto"/>
              <w:right w:val="single" w:sz="4" w:space="0" w:color="auto"/>
            </w:tcBorders>
            <w:vAlign w:val="center"/>
          </w:tcPr>
          <w:p w14:paraId="79ADF22F"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2130E266" w14:textId="77777777" w:rsidR="00261065" w:rsidRDefault="00414392">
            <w:pPr>
              <w:pStyle w:val="p0"/>
              <w:ind w:left="720" w:hangingChars="300" w:hanging="720"/>
              <w:rPr>
                <w:rFonts w:asciiTheme="minorEastAsia" w:eastAsiaTheme="minorEastAsia" w:hAnsiTheme="minorEastAsia"/>
                <w:sz w:val="24"/>
                <w:szCs w:val="24"/>
              </w:rPr>
            </w:pPr>
            <w:r>
              <w:rPr>
                <w:rFonts w:asciiTheme="minorEastAsia" w:eastAsiaTheme="minorEastAsia" w:hAnsiTheme="minorEastAsia" w:hint="eastAsia"/>
                <w:sz w:val="24"/>
                <w:szCs w:val="24"/>
              </w:rPr>
              <w:t>重点：对作品的思想内涵进行挖掘</w:t>
            </w:r>
          </w:p>
          <w:p w14:paraId="6B6A1721"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要点：努力做到声情并茂</w:t>
            </w:r>
          </w:p>
        </w:tc>
        <w:tc>
          <w:tcPr>
            <w:tcW w:w="636" w:type="dxa"/>
            <w:tcBorders>
              <w:top w:val="single" w:sz="4" w:space="0" w:color="auto"/>
              <w:left w:val="single" w:sz="4" w:space="0" w:color="auto"/>
              <w:bottom w:val="single" w:sz="4" w:space="0" w:color="auto"/>
              <w:right w:val="single" w:sz="4" w:space="0" w:color="auto"/>
            </w:tcBorders>
            <w:vAlign w:val="center"/>
          </w:tcPr>
          <w:p w14:paraId="6006300B"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86DF4EE"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57194FE6"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6794FA76"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4</w:t>
            </w:r>
          </w:p>
        </w:tc>
        <w:tc>
          <w:tcPr>
            <w:tcW w:w="2314" w:type="dxa"/>
            <w:gridSpan w:val="2"/>
            <w:tcBorders>
              <w:top w:val="single" w:sz="4" w:space="0" w:color="auto"/>
              <w:left w:val="single" w:sz="4" w:space="0" w:color="auto"/>
              <w:bottom w:val="single" w:sz="4" w:space="0" w:color="auto"/>
              <w:right w:val="single" w:sz="4" w:space="0" w:color="auto"/>
            </w:tcBorders>
          </w:tcPr>
          <w:p w14:paraId="59596891" w14:textId="77777777" w:rsidR="00261065" w:rsidRDefault="00414392">
            <w:pPr>
              <w:pStyle w:val="p0"/>
              <w:autoSpaceDN w:val="0"/>
              <w:spacing w:line="20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合唱的组合与种类</w:t>
            </w:r>
          </w:p>
          <w:p w14:paraId="560D6B80"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合唱的声部与队形</w:t>
            </w:r>
          </w:p>
        </w:tc>
        <w:tc>
          <w:tcPr>
            <w:tcW w:w="851" w:type="dxa"/>
            <w:tcBorders>
              <w:top w:val="single" w:sz="4" w:space="0" w:color="auto"/>
              <w:left w:val="single" w:sz="4" w:space="0" w:color="auto"/>
              <w:bottom w:val="single" w:sz="4" w:space="0" w:color="auto"/>
              <w:right w:val="single" w:sz="4" w:space="0" w:color="auto"/>
            </w:tcBorders>
            <w:vAlign w:val="center"/>
          </w:tcPr>
          <w:p w14:paraId="5BE1EBC2"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051E5EA7" w14:textId="77777777" w:rsidR="00261065" w:rsidRDefault="00414392">
            <w:pPr>
              <w:rPr>
                <w:rFonts w:asciiTheme="minorEastAsia" w:eastAsiaTheme="minorEastAsia" w:hAnsiTheme="minorEastAsia"/>
                <w:szCs w:val="24"/>
                <w:lang w:eastAsia="zh-CN"/>
              </w:rPr>
            </w:pPr>
            <w:r>
              <w:rPr>
                <w:rFonts w:asciiTheme="minorEastAsia" w:eastAsiaTheme="minorEastAsia" w:hAnsiTheme="minorEastAsia" w:hint="eastAsia"/>
                <w:szCs w:val="24"/>
                <w:lang w:eastAsia="zh-CN"/>
              </w:rPr>
              <w:t>重点：组织步骤、合唱类型</w:t>
            </w:r>
          </w:p>
          <w:p w14:paraId="7921D2BA" w14:textId="77777777" w:rsidR="00261065" w:rsidRDefault="00414392">
            <w:pPr>
              <w:rPr>
                <w:rFonts w:asciiTheme="minorEastAsia" w:eastAsiaTheme="minorEastAsia" w:hAnsiTheme="minorEastAsia"/>
                <w:szCs w:val="24"/>
                <w:lang w:eastAsia="zh-CN"/>
              </w:rPr>
            </w:pPr>
            <w:r>
              <w:rPr>
                <w:rFonts w:asciiTheme="minorEastAsia" w:eastAsiaTheme="minorEastAsia" w:hAnsiTheme="minorEastAsia" w:hint="eastAsia"/>
                <w:szCs w:val="24"/>
                <w:lang w:eastAsia="zh-CN"/>
              </w:rPr>
              <w:t>要点：常见队形、声部划分</w:t>
            </w:r>
          </w:p>
        </w:tc>
        <w:tc>
          <w:tcPr>
            <w:tcW w:w="636" w:type="dxa"/>
            <w:tcBorders>
              <w:top w:val="single" w:sz="4" w:space="0" w:color="auto"/>
              <w:left w:val="single" w:sz="4" w:space="0" w:color="auto"/>
              <w:bottom w:val="single" w:sz="4" w:space="0" w:color="auto"/>
              <w:right w:val="single" w:sz="4" w:space="0" w:color="auto"/>
            </w:tcBorders>
            <w:vAlign w:val="center"/>
          </w:tcPr>
          <w:p w14:paraId="219E3444"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D47D092"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05B8C721" w14:textId="77777777">
        <w:trPr>
          <w:trHeight w:val="761"/>
          <w:jc w:val="center"/>
        </w:trPr>
        <w:tc>
          <w:tcPr>
            <w:tcW w:w="644" w:type="dxa"/>
            <w:tcBorders>
              <w:top w:val="single" w:sz="4" w:space="0" w:color="auto"/>
              <w:left w:val="single" w:sz="4" w:space="0" w:color="auto"/>
              <w:bottom w:val="single" w:sz="4" w:space="0" w:color="auto"/>
              <w:right w:val="single" w:sz="4" w:space="0" w:color="auto"/>
            </w:tcBorders>
            <w:vAlign w:val="center"/>
          </w:tcPr>
          <w:p w14:paraId="011B02C0"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5</w:t>
            </w:r>
          </w:p>
        </w:tc>
        <w:tc>
          <w:tcPr>
            <w:tcW w:w="2314" w:type="dxa"/>
            <w:gridSpan w:val="2"/>
            <w:tcBorders>
              <w:top w:val="single" w:sz="4" w:space="0" w:color="auto"/>
              <w:left w:val="single" w:sz="4" w:space="0" w:color="auto"/>
              <w:bottom w:val="single" w:sz="4" w:space="0" w:color="auto"/>
              <w:right w:val="single" w:sz="4" w:space="0" w:color="auto"/>
            </w:tcBorders>
          </w:tcPr>
          <w:p w14:paraId="04452B36"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视唱作品《五月的鲜花》</w:t>
            </w:r>
          </w:p>
        </w:tc>
        <w:tc>
          <w:tcPr>
            <w:tcW w:w="851" w:type="dxa"/>
            <w:tcBorders>
              <w:top w:val="single" w:sz="4" w:space="0" w:color="auto"/>
              <w:left w:val="single" w:sz="4" w:space="0" w:color="auto"/>
              <w:bottom w:val="single" w:sz="4" w:space="0" w:color="auto"/>
              <w:right w:val="single" w:sz="4" w:space="0" w:color="auto"/>
            </w:tcBorders>
            <w:vAlign w:val="center"/>
          </w:tcPr>
          <w:p w14:paraId="6C977794"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09D3609D"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重点：对《五月的鲜花》进行分析、要点：讲解与启发</w:t>
            </w:r>
          </w:p>
          <w:p w14:paraId="0D2E1438" w14:textId="77777777" w:rsidR="00261065" w:rsidRDefault="00261065">
            <w:pPr>
              <w:rPr>
                <w:rFonts w:asciiTheme="minorEastAsia" w:eastAsiaTheme="minorEastAsia" w:hAnsiTheme="minorEastAsia"/>
                <w:szCs w:val="24"/>
                <w:lang w:eastAsia="zh-CN"/>
              </w:rPr>
            </w:pPr>
          </w:p>
        </w:tc>
        <w:tc>
          <w:tcPr>
            <w:tcW w:w="636" w:type="dxa"/>
            <w:tcBorders>
              <w:top w:val="single" w:sz="4" w:space="0" w:color="auto"/>
              <w:left w:val="single" w:sz="4" w:space="0" w:color="auto"/>
              <w:bottom w:val="single" w:sz="4" w:space="0" w:color="auto"/>
              <w:right w:val="single" w:sz="4" w:space="0" w:color="auto"/>
            </w:tcBorders>
            <w:vAlign w:val="center"/>
          </w:tcPr>
          <w:p w14:paraId="3BCA7020"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03C55E9"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20775A01"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1CBBFDA7"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6</w:t>
            </w:r>
          </w:p>
        </w:tc>
        <w:tc>
          <w:tcPr>
            <w:tcW w:w="2314" w:type="dxa"/>
            <w:gridSpan w:val="2"/>
            <w:tcBorders>
              <w:top w:val="single" w:sz="4" w:space="0" w:color="auto"/>
              <w:left w:val="single" w:sz="4" w:space="0" w:color="auto"/>
              <w:bottom w:val="single" w:sz="4" w:space="0" w:color="auto"/>
              <w:right w:val="single" w:sz="4" w:space="0" w:color="auto"/>
            </w:tcBorders>
          </w:tcPr>
          <w:p w14:paraId="72FEC023"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四声部根据要求合练、细排</w:t>
            </w:r>
          </w:p>
        </w:tc>
        <w:tc>
          <w:tcPr>
            <w:tcW w:w="851" w:type="dxa"/>
            <w:tcBorders>
              <w:top w:val="single" w:sz="4" w:space="0" w:color="auto"/>
              <w:left w:val="single" w:sz="4" w:space="0" w:color="auto"/>
              <w:bottom w:val="single" w:sz="4" w:space="0" w:color="auto"/>
              <w:right w:val="single" w:sz="4" w:space="0" w:color="auto"/>
            </w:tcBorders>
            <w:vAlign w:val="center"/>
          </w:tcPr>
          <w:p w14:paraId="321E0211"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444209B0"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重点：分析曲式</w:t>
            </w:r>
          </w:p>
          <w:p w14:paraId="347A71AA"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要点：带再现的曲式讲解</w:t>
            </w:r>
          </w:p>
        </w:tc>
        <w:tc>
          <w:tcPr>
            <w:tcW w:w="636" w:type="dxa"/>
            <w:tcBorders>
              <w:top w:val="single" w:sz="4" w:space="0" w:color="auto"/>
              <w:left w:val="single" w:sz="4" w:space="0" w:color="auto"/>
              <w:bottom w:val="single" w:sz="4" w:space="0" w:color="auto"/>
              <w:right w:val="single" w:sz="4" w:space="0" w:color="auto"/>
            </w:tcBorders>
            <w:vAlign w:val="center"/>
          </w:tcPr>
          <w:p w14:paraId="58676098"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0F19F42"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79932496"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1DC4A697"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7</w:t>
            </w:r>
          </w:p>
        </w:tc>
        <w:tc>
          <w:tcPr>
            <w:tcW w:w="2314" w:type="dxa"/>
            <w:gridSpan w:val="2"/>
            <w:tcBorders>
              <w:top w:val="single" w:sz="4" w:space="0" w:color="auto"/>
              <w:left w:val="single" w:sz="4" w:space="0" w:color="auto"/>
              <w:bottom w:val="single" w:sz="4" w:space="0" w:color="auto"/>
              <w:right w:val="single" w:sz="4" w:space="0" w:color="auto"/>
            </w:tcBorders>
          </w:tcPr>
          <w:p w14:paraId="1C37BA9C" w14:textId="77777777" w:rsidR="00261065" w:rsidRDefault="00414392">
            <w:pPr>
              <w:pStyle w:val="p0"/>
              <w:spacing w:before="100" w:after="100"/>
              <w:rPr>
                <w:rFonts w:asciiTheme="minorEastAsia" w:eastAsiaTheme="minorEastAsia" w:hAnsiTheme="minorEastAsia"/>
                <w:sz w:val="24"/>
                <w:szCs w:val="24"/>
              </w:rPr>
            </w:pPr>
            <w:r>
              <w:rPr>
                <w:rFonts w:asciiTheme="minorEastAsia" w:eastAsiaTheme="minorEastAsia" w:hAnsiTheme="minorEastAsia" w:hint="eastAsia"/>
                <w:sz w:val="24"/>
                <w:szCs w:val="24"/>
              </w:rPr>
              <w:t>合唱的呼吸与训练</w:t>
            </w:r>
          </w:p>
        </w:tc>
        <w:tc>
          <w:tcPr>
            <w:tcW w:w="851" w:type="dxa"/>
            <w:tcBorders>
              <w:top w:val="single" w:sz="4" w:space="0" w:color="auto"/>
              <w:left w:val="single" w:sz="4" w:space="0" w:color="auto"/>
              <w:bottom w:val="single" w:sz="4" w:space="0" w:color="auto"/>
              <w:right w:val="single" w:sz="4" w:space="0" w:color="auto"/>
            </w:tcBorders>
            <w:vAlign w:val="center"/>
          </w:tcPr>
          <w:p w14:paraId="20FEBEA7"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67E4C72F" w14:textId="77777777" w:rsidR="00261065" w:rsidRDefault="00414392">
            <w:pPr>
              <w:pStyle w:val="p0"/>
              <w:autoSpaceDN w:val="0"/>
              <w:spacing w:line="32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重点：三种呼吸（整体声部循环）</w:t>
            </w:r>
          </w:p>
          <w:p w14:paraId="4EBA50F5" w14:textId="77777777" w:rsidR="00261065" w:rsidRDefault="00414392">
            <w:pPr>
              <w:pStyle w:val="p0"/>
              <w:spacing w:line="32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要点：呼吸支点</w:t>
            </w:r>
          </w:p>
        </w:tc>
        <w:tc>
          <w:tcPr>
            <w:tcW w:w="636" w:type="dxa"/>
            <w:tcBorders>
              <w:top w:val="single" w:sz="4" w:space="0" w:color="auto"/>
              <w:left w:val="single" w:sz="4" w:space="0" w:color="auto"/>
              <w:bottom w:val="single" w:sz="4" w:space="0" w:color="auto"/>
              <w:right w:val="single" w:sz="4" w:space="0" w:color="auto"/>
            </w:tcBorders>
            <w:vAlign w:val="center"/>
          </w:tcPr>
          <w:p w14:paraId="5CC09CA5"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4465762"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17145F0B"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1CEF9477"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8</w:t>
            </w:r>
          </w:p>
        </w:tc>
        <w:tc>
          <w:tcPr>
            <w:tcW w:w="2314" w:type="dxa"/>
            <w:gridSpan w:val="2"/>
            <w:tcBorders>
              <w:top w:val="single" w:sz="4" w:space="0" w:color="auto"/>
              <w:left w:val="single" w:sz="4" w:space="0" w:color="auto"/>
              <w:bottom w:val="single" w:sz="4" w:space="0" w:color="auto"/>
              <w:right w:val="single" w:sz="4" w:space="0" w:color="auto"/>
            </w:tcBorders>
          </w:tcPr>
          <w:p w14:paraId="2E1F6A61"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视唱《阿拉木汗》</w:t>
            </w:r>
          </w:p>
          <w:p w14:paraId="0640DA37" w14:textId="77777777" w:rsidR="00261065" w:rsidRDefault="00261065">
            <w:pPr>
              <w:rPr>
                <w:rFonts w:asciiTheme="minorEastAsia" w:eastAsiaTheme="minorEastAsia" w:hAnsiTheme="minorEastAsia"/>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010034B2"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7FF2336D"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重点：分声部视唱《阿拉木汗》，要点：唱准、唱熟、背熟</w:t>
            </w:r>
          </w:p>
        </w:tc>
        <w:tc>
          <w:tcPr>
            <w:tcW w:w="636" w:type="dxa"/>
            <w:tcBorders>
              <w:top w:val="single" w:sz="4" w:space="0" w:color="auto"/>
              <w:left w:val="single" w:sz="4" w:space="0" w:color="auto"/>
              <w:bottom w:val="single" w:sz="4" w:space="0" w:color="auto"/>
              <w:right w:val="single" w:sz="4" w:space="0" w:color="auto"/>
            </w:tcBorders>
            <w:vAlign w:val="center"/>
          </w:tcPr>
          <w:p w14:paraId="09ABE798"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2E06F23"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5E66507D"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038EEDDC"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9</w:t>
            </w:r>
          </w:p>
        </w:tc>
        <w:tc>
          <w:tcPr>
            <w:tcW w:w="2314" w:type="dxa"/>
            <w:gridSpan w:val="2"/>
            <w:tcBorders>
              <w:top w:val="single" w:sz="4" w:space="0" w:color="auto"/>
              <w:left w:val="single" w:sz="4" w:space="0" w:color="auto"/>
              <w:bottom w:val="single" w:sz="4" w:space="0" w:color="auto"/>
              <w:right w:val="single" w:sz="4" w:space="0" w:color="auto"/>
            </w:tcBorders>
          </w:tcPr>
          <w:p w14:paraId="1D47C1A1" w14:textId="77777777" w:rsidR="00261065" w:rsidRDefault="00414392">
            <w:pPr>
              <w:pStyle w:val="p0"/>
              <w:spacing w:before="100" w:after="100"/>
              <w:rPr>
                <w:rFonts w:asciiTheme="minorEastAsia" w:eastAsiaTheme="minorEastAsia" w:hAnsiTheme="minorEastAsia"/>
                <w:sz w:val="24"/>
                <w:szCs w:val="24"/>
              </w:rPr>
            </w:pPr>
            <w:r>
              <w:rPr>
                <w:rFonts w:asciiTheme="minorEastAsia" w:eastAsiaTheme="minorEastAsia" w:hAnsiTheme="minorEastAsia" w:hint="eastAsia"/>
                <w:sz w:val="24"/>
                <w:szCs w:val="24"/>
              </w:rPr>
              <w:t>对《阿拉木汗》进行分析与讲解</w:t>
            </w:r>
          </w:p>
        </w:tc>
        <w:tc>
          <w:tcPr>
            <w:tcW w:w="851" w:type="dxa"/>
            <w:tcBorders>
              <w:top w:val="single" w:sz="4" w:space="0" w:color="auto"/>
              <w:left w:val="single" w:sz="4" w:space="0" w:color="auto"/>
              <w:bottom w:val="single" w:sz="4" w:space="0" w:color="auto"/>
              <w:right w:val="single" w:sz="4" w:space="0" w:color="auto"/>
            </w:tcBorders>
            <w:vAlign w:val="center"/>
          </w:tcPr>
          <w:p w14:paraId="64DBF382"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6519C101" w14:textId="77777777" w:rsidR="00261065" w:rsidRDefault="00414392">
            <w:pPr>
              <w:pStyle w:val="p0"/>
              <w:autoSpaceDN w:val="0"/>
              <w:spacing w:line="320" w:lineRule="exact"/>
              <w:ind w:left="720" w:hangingChars="300" w:hanging="720"/>
              <w:jc w:val="left"/>
              <w:rPr>
                <w:rFonts w:asciiTheme="minorEastAsia" w:eastAsiaTheme="minorEastAsia" w:hAnsiTheme="minorEastAsia"/>
                <w:sz w:val="24"/>
                <w:szCs w:val="24"/>
              </w:rPr>
            </w:pPr>
            <w:r>
              <w:rPr>
                <w:rFonts w:asciiTheme="minorEastAsia" w:eastAsiaTheme="minorEastAsia" w:hAnsiTheme="minorEastAsia" w:hint="eastAsia"/>
                <w:sz w:val="24"/>
                <w:szCs w:val="24"/>
              </w:rPr>
              <w:t>重点：新疆民歌轻松愉快</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诙谐风趣</w:t>
            </w:r>
          </w:p>
          <w:p w14:paraId="280E2A17" w14:textId="77777777" w:rsidR="00261065" w:rsidRDefault="00414392">
            <w:pPr>
              <w:pStyle w:val="p0"/>
              <w:autoSpaceDN w:val="0"/>
              <w:spacing w:line="320" w:lineRule="exact"/>
              <w:ind w:left="720" w:hangingChars="300" w:hanging="720"/>
              <w:jc w:val="left"/>
              <w:rPr>
                <w:rFonts w:asciiTheme="minorEastAsia" w:eastAsiaTheme="minorEastAsia" w:hAnsiTheme="minorEastAsia"/>
                <w:sz w:val="24"/>
                <w:szCs w:val="24"/>
              </w:rPr>
            </w:pPr>
            <w:r>
              <w:rPr>
                <w:rFonts w:asciiTheme="minorEastAsia" w:eastAsiaTheme="minorEastAsia" w:hAnsiTheme="minorEastAsia" w:hint="eastAsia"/>
                <w:sz w:val="24"/>
                <w:szCs w:val="24"/>
              </w:rPr>
              <w:t>要点：复调手法</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声部交接</w:t>
            </w:r>
            <w:r>
              <w:rPr>
                <w:rFonts w:asciiTheme="minorEastAsia" w:eastAsiaTheme="minorEastAsia" w:hAnsiTheme="minorEastAsia" w:hint="eastAsia"/>
                <w:sz w:val="24"/>
                <w:szCs w:val="24"/>
              </w:rPr>
              <w:t xml:space="preserve"> </w:t>
            </w:r>
          </w:p>
        </w:tc>
        <w:tc>
          <w:tcPr>
            <w:tcW w:w="636" w:type="dxa"/>
            <w:tcBorders>
              <w:top w:val="single" w:sz="4" w:space="0" w:color="auto"/>
              <w:left w:val="single" w:sz="4" w:space="0" w:color="auto"/>
              <w:bottom w:val="single" w:sz="4" w:space="0" w:color="auto"/>
              <w:right w:val="single" w:sz="4" w:space="0" w:color="auto"/>
            </w:tcBorders>
            <w:vAlign w:val="center"/>
          </w:tcPr>
          <w:p w14:paraId="42718F52"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99403E6"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1D30C09F" w14:textId="77777777">
        <w:trPr>
          <w:trHeight w:val="678"/>
          <w:jc w:val="center"/>
        </w:trPr>
        <w:tc>
          <w:tcPr>
            <w:tcW w:w="644" w:type="dxa"/>
            <w:tcBorders>
              <w:top w:val="single" w:sz="4" w:space="0" w:color="auto"/>
              <w:left w:val="single" w:sz="4" w:space="0" w:color="auto"/>
              <w:bottom w:val="single" w:sz="4" w:space="0" w:color="auto"/>
              <w:right w:val="single" w:sz="4" w:space="0" w:color="auto"/>
            </w:tcBorders>
            <w:vAlign w:val="center"/>
          </w:tcPr>
          <w:p w14:paraId="162AC59F"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10</w:t>
            </w:r>
          </w:p>
        </w:tc>
        <w:tc>
          <w:tcPr>
            <w:tcW w:w="2314" w:type="dxa"/>
            <w:gridSpan w:val="2"/>
            <w:tcBorders>
              <w:top w:val="single" w:sz="4" w:space="0" w:color="auto"/>
              <w:left w:val="single" w:sz="4" w:space="0" w:color="auto"/>
              <w:bottom w:val="single" w:sz="4" w:space="0" w:color="auto"/>
              <w:right w:val="single" w:sz="4" w:space="0" w:color="auto"/>
            </w:tcBorders>
          </w:tcPr>
          <w:p w14:paraId="01EC220F"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根据要求合练、细排</w:t>
            </w:r>
          </w:p>
          <w:p w14:paraId="5AE33CE4" w14:textId="77777777" w:rsidR="00261065" w:rsidRDefault="00261065">
            <w:pPr>
              <w:rPr>
                <w:rFonts w:asciiTheme="minorEastAsia" w:eastAsiaTheme="minorEastAsia" w:hAnsiTheme="minorEastAsia"/>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5AA3CD72"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590D7E5B" w14:textId="77777777" w:rsidR="00261065" w:rsidRDefault="00414392">
            <w:pPr>
              <w:pStyle w:val="p0"/>
              <w:autoSpaceDN w:val="0"/>
              <w:spacing w:line="2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重点：旋律对比、</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力度对比</w:t>
            </w:r>
          </w:p>
          <w:p w14:paraId="75B55122" w14:textId="77777777" w:rsidR="00261065" w:rsidRDefault="00414392">
            <w:pPr>
              <w:pStyle w:val="p0"/>
              <w:autoSpaceDN w:val="0"/>
              <w:spacing w:line="2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要点：高潮处理，</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结束设计</w:t>
            </w:r>
          </w:p>
        </w:tc>
        <w:tc>
          <w:tcPr>
            <w:tcW w:w="636" w:type="dxa"/>
            <w:tcBorders>
              <w:top w:val="single" w:sz="4" w:space="0" w:color="auto"/>
              <w:left w:val="single" w:sz="4" w:space="0" w:color="auto"/>
              <w:bottom w:val="single" w:sz="4" w:space="0" w:color="auto"/>
              <w:right w:val="single" w:sz="4" w:space="0" w:color="auto"/>
            </w:tcBorders>
            <w:vAlign w:val="center"/>
          </w:tcPr>
          <w:p w14:paraId="47F66AA8"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36678AF"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251A74C4"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725A4E94"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lastRenderedPageBreak/>
              <w:t>11</w:t>
            </w:r>
          </w:p>
        </w:tc>
        <w:tc>
          <w:tcPr>
            <w:tcW w:w="2314" w:type="dxa"/>
            <w:gridSpan w:val="2"/>
            <w:tcBorders>
              <w:top w:val="single" w:sz="4" w:space="0" w:color="auto"/>
              <w:left w:val="single" w:sz="4" w:space="0" w:color="auto"/>
              <w:bottom w:val="single" w:sz="4" w:space="0" w:color="auto"/>
              <w:right w:val="single" w:sz="4" w:space="0" w:color="auto"/>
            </w:tcBorders>
          </w:tcPr>
          <w:p w14:paraId="0D857429" w14:textId="77777777" w:rsidR="00261065" w:rsidRDefault="00414392">
            <w:pPr>
              <w:pStyle w:val="p0"/>
              <w:spacing w:before="100" w:after="100"/>
              <w:rPr>
                <w:rFonts w:asciiTheme="minorEastAsia" w:eastAsiaTheme="minorEastAsia" w:hAnsiTheme="minorEastAsia"/>
                <w:sz w:val="24"/>
                <w:szCs w:val="24"/>
              </w:rPr>
            </w:pPr>
            <w:r>
              <w:rPr>
                <w:rFonts w:asciiTheme="minorEastAsia" w:eastAsiaTheme="minorEastAsia" w:hAnsiTheme="minorEastAsia" w:hint="eastAsia"/>
                <w:sz w:val="24"/>
                <w:szCs w:val="24"/>
              </w:rPr>
              <w:t>合唱的均衡</w:t>
            </w:r>
          </w:p>
        </w:tc>
        <w:tc>
          <w:tcPr>
            <w:tcW w:w="851" w:type="dxa"/>
            <w:tcBorders>
              <w:top w:val="single" w:sz="4" w:space="0" w:color="auto"/>
              <w:left w:val="single" w:sz="4" w:space="0" w:color="auto"/>
              <w:bottom w:val="single" w:sz="4" w:space="0" w:color="auto"/>
              <w:right w:val="single" w:sz="4" w:space="0" w:color="auto"/>
            </w:tcBorders>
            <w:vAlign w:val="center"/>
          </w:tcPr>
          <w:p w14:paraId="53C60E0D"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7015FBA9"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重点：声部之间的音量协调关系</w:t>
            </w:r>
          </w:p>
          <w:p w14:paraId="166474AA"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要点：讲解均衡的内部含义</w:t>
            </w:r>
          </w:p>
        </w:tc>
        <w:tc>
          <w:tcPr>
            <w:tcW w:w="636" w:type="dxa"/>
            <w:tcBorders>
              <w:top w:val="single" w:sz="4" w:space="0" w:color="auto"/>
              <w:left w:val="single" w:sz="4" w:space="0" w:color="auto"/>
              <w:bottom w:val="single" w:sz="4" w:space="0" w:color="auto"/>
              <w:right w:val="single" w:sz="4" w:space="0" w:color="auto"/>
            </w:tcBorders>
            <w:vAlign w:val="center"/>
          </w:tcPr>
          <w:p w14:paraId="26DC5163"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D2AFC35"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76A20997"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02FE5242"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12</w:t>
            </w:r>
          </w:p>
        </w:tc>
        <w:tc>
          <w:tcPr>
            <w:tcW w:w="2314" w:type="dxa"/>
            <w:gridSpan w:val="2"/>
            <w:tcBorders>
              <w:top w:val="single" w:sz="4" w:space="0" w:color="auto"/>
              <w:left w:val="single" w:sz="4" w:space="0" w:color="auto"/>
              <w:bottom w:val="single" w:sz="4" w:space="0" w:color="auto"/>
              <w:right w:val="single" w:sz="4" w:space="0" w:color="auto"/>
            </w:tcBorders>
          </w:tcPr>
          <w:p w14:paraId="71A6534A"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视唱作品《半个月亮爬上来》</w:t>
            </w:r>
          </w:p>
        </w:tc>
        <w:tc>
          <w:tcPr>
            <w:tcW w:w="851" w:type="dxa"/>
            <w:tcBorders>
              <w:top w:val="single" w:sz="4" w:space="0" w:color="auto"/>
              <w:left w:val="single" w:sz="4" w:space="0" w:color="auto"/>
              <w:bottom w:val="single" w:sz="4" w:space="0" w:color="auto"/>
              <w:right w:val="single" w:sz="4" w:space="0" w:color="auto"/>
            </w:tcBorders>
            <w:vAlign w:val="center"/>
          </w:tcPr>
          <w:p w14:paraId="14D62943"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76F99E9E"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重点：安静</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和声丰盈</w:t>
            </w:r>
          </w:p>
          <w:p w14:paraId="614704D7"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要点：小夜曲的特点</w:t>
            </w:r>
          </w:p>
        </w:tc>
        <w:tc>
          <w:tcPr>
            <w:tcW w:w="636" w:type="dxa"/>
            <w:tcBorders>
              <w:top w:val="single" w:sz="4" w:space="0" w:color="auto"/>
              <w:left w:val="single" w:sz="4" w:space="0" w:color="auto"/>
              <w:bottom w:val="single" w:sz="4" w:space="0" w:color="auto"/>
              <w:right w:val="single" w:sz="4" w:space="0" w:color="auto"/>
            </w:tcBorders>
            <w:vAlign w:val="center"/>
          </w:tcPr>
          <w:p w14:paraId="7C91863E"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5D7E611"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2FD66DAA"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4156E9F4"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13</w:t>
            </w:r>
          </w:p>
        </w:tc>
        <w:tc>
          <w:tcPr>
            <w:tcW w:w="2314" w:type="dxa"/>
            <w:gridSpan w:val="2"/>
            <w:tcBorders>
              <w:top w:val="single" w:sz="4" w:space="0" w:color="auto"/>
              <w:left w:val="single" w:sz="4" w:space="0" w:color="auto"/>
              <w:bottom w:val="single" w:sz="4" w:space="0" w:color="auto"/>
              <w:right w:val="single" w:sz="4" w:space="0" w:color="auto"/>
            </w:tcBorders>
          </w:tcPr>
          <w:p w14:paraId="3E5A1879"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对《半个月亮爬上来》进行分析、讲解</w:t>
            </w:r>
          </w:p>
        </w:tc>
        <w:tc>
          <w:tcPr>
            <w:tcW w:w="851" w:type="dxa"/>
            <w:tcBorders>
              <w:top w:val="single" w:sz="4" w:space="0" w:color="auto"/>
              <w:left w:val="single" w:sz="4" w:space="0" w:color="auto"/>
              <w:bottom w:val="single" w:sz="4" w:space="0" w:color="auto"/>
              <w:right w:val="single" w:sz="4" w:space="0" w:color="auto"/>
            </w:tcBorders>
            <w:vAlign w:val="center"/>
          </w:tcPr>
          <w:p w14:paraId="2169A3D7"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6CBF2653"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重点：体现一个“纯”</w:t>
            </w:r>
          </w:p>
          <w:p w14:paraId="7C2E3955"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要点：讲究“轻、柔、美、高”</w:t>
            </w:r>
          </w:p>
        </w:tc>
        <w:tc>
          <w:tcPr>
            <w:tcW w:w="636" w:type="dxa"/>
            <w:tcBorders>
              <w:top w:val="single" w:sz="4" w:space="0" w:color="auto"/>
              <w:left w:val="single" w:sz="4" w:space="0" w:color="auto"/>
              <w:bottom w:val="single" w:sz="4" w:space="0" w:color="auto"/>
              <w:right w:val="single" w:sz="4" w:space="0" w:color="auto"/>
            </w:tcBorders>
            <w:vAlign w:val="center"/>
          </w:tcPr>
          <w:p w14:paraId="145A6366"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AA3FAB9"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7009ABB8"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5039E028"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14</w:t>
            </w:r>
          </w:p>
        </w:tc>
        <w:tc>
          <w:tcPr>
            <w:tcW w:w="2314" w:type="dxa"/>
            <w:gridSpan w:val="2"/>
            <w:tcBorders>
              <w:top w:val="single" w:sz="4" w:space="0" w:color="auto"/>
              <w:left w:val="single" w:sz="4" w:space="0" w:color="auto"/>
              <w:bottom w:val="single" w:sz="4" w:space="0" w:color="auto"/>
              <w:right w:val="single" w:sz="4" w:space="0" w:color="auto"/>
            </w:tcBorders>
          </w:tcPr>
          <w:p w14:paraId="575950B9"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四声部根据要求合练、细排</w:t>
            </w:r>
          </w:p>
        </w:tc>
        <w:tc>
          <w:tcPr>
            <w:tcW w:w="851" w:type="dxa"/>
            <w:tcBorders>
              <w:top w:val="single" w:sz="4" w:space="0" w:color="auto"/>
              <w:left w:val="single" w:sz="4" w:space="0" w:color="auto"/>
              <w:bottom w:val="single" w:sz="4" w:space="0" w:color="auto"/>
              <w:right w:val="single" w:sz="4" w:space="0" w:color="auto"/>
            </w:tcBorders>
            <w:vAlign w:val="center"/>
          </w:tcPr>
          <w:p w14:paraId="187A9C28"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32C560EE" w14:textId="77777777" w:rsidR="00261065" w:rsidRDefault="00414392">
            <w:pPr>
              <w:spacing w:line="260" w:lineRule="exact"/>
              <w:rPr>
                <w:rFonts w:asciiTheme="minorEastAsia" w:eastAsiaTheme="minorEastAsia" w:hAnsiTheme="minorEastAsia"/>
                <w:szCs w:val="24"/>
                <w:lang w:eastAsia="zh-CN"/>
              </w:rPr>
            </w:pPr>
            <w:r>
              <w:rPr>
                <w:rFonts w:asciiTheme="minorEastAsia" w:eastAsiaTheme="minorEastAsia" w:hAnsiTheme="minorEastAsia" w:hint="eastAsia"/>
                <w:szCs w:val="24"/>
                <w:lang w:eastAsia="zh-CN"/>
              </w:rPr>
              <w:t>重点：分句处理</w:t>
            </w:r>
            <w:r>
              <w:rPr>
                <w:rFonts w:asciiTheme="minorEastAsia" w:eastAsiaTheme="minorEastAsia" w:hAnsiTheme="minorEastAsia"/>
                <w:szCs w:val="24"/>
                <w:lang w:eastAsia="zh-CN"/>
              </w:rPr>
              <w:t xml:space="preserve">  </w:t>
            </w:r>
          </w:p>
          <w:p w14:paraId="59245F5A" w14:textId="77777777" w:rsidR="00261065" w:rsidRDefault="00414392">
            <w:pPr>
              <w:spacing w:line="260" w:lineRule="exact"/>
              <w:rPr>
                <w:rFonts w:asciiTheme="minorEastAsia" w:eastAsiaTheme="minorEastAsia" w:hAnsiTheme="minorEastAsia"/>
                <w:szCs w:val="24"/>
                <w:lang w:eastAsia="zh-CN"/>
              </w:rPr>
            </w:pPr>
            <w:r>
              <w:rPr>
                <w:rFonts w:asciiTheme="minorEastAsia" w:eastAsiaTheme="minorEastAsia" w:hAnsiTheme="minorEastAsia" w:hint="eastAsia"/>
                <w:szCs w:val="24"/>
                <w:lang w:eastAsia="zh-CN"/>
              </w:rPr>
              <w:t>要点：营造意境</w:t>
            </w:r>
          </w:p>
        </w:tc>
        <w:tc>
          <w:tcPr>
            <w:tcW w:w="636" w:type="dxa"/>
            <w:tcBorders>
              <w:top w:val="single" w:sz="4" w:space="0" w:color="auto"/>
              <w:left w:val="single" w:sz="4" w:space="0" w:color="auto"/>
              <w:bottom w:val="single" w:sz="4" w:space="0" w:color="auto"/>
              <w:right w:val="single" w:sz="4" w:space="0" w:color="auto"/>
            </w:tcBorders>
            <w:vAlign w:val="center"/>
          </w:tcPr>
          <w:p w14:paraId="636AF82E"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9BFD98D"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20F6567A"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3E0DA635"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15</w:t>
            </w:r>
          </w:p>
        </w:tc>
        <w:tc>
          <w:tcPr>
            <w:tcW w:w="2314" w:type="dxa"/>
            <w:gridSpan w:val="2"/>
            <w:tcBorders>
              <w:top w:val="single" w:sz="4" w:space="0" w:color="auto"/>
              <w:left w:val="single" w:sz="4" w:space="0" w:color="auto"/>
              <w:bottom w:val="single" w:sz="4" w:space="0" w:color="auto"/>
              <w:right w:val="single" w:sz="4" w:space="0" w:color="auto"/>
            </w:tcBorders>
          </w:tcPr>
          <w:p w14:paraId="2CAE1C8B"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对合唱“协调”的理解</w:t>
            </w:r>
          </w:p>
        </w:tc>
        <w:tc>
          <w:tcPr>
            <w:tcW w:w="851" w:type="dxa"/>
            <w:tcBorders>
              <w:top w:val="single" w:sz="4" w:space="0" w:color="auto"/>
              <w:left w:val="single" w:sz="4" w:space="0" w:color="auto"/>
              <w:bottom w:val="single" w:sz="4" w:space="0" w:color="auto"/>
              <w:right w:val="single" w:sz="4" w:space="0" w:color="auto"/>
            </w:tcBorders>
            <w:vAlign w:val="center"/>
          </w:tcPr>
          <w:p w14:paraId="2E89B971"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749BFFAF" w14:textId="77777777" w:rsidR="00261065" w:rsidRDefault="00414392">
            <w:pPr>
              <w:spacing w:line="260" w:lineRule="exact"/>
              <w:rPr>
                <w:rFonts w:asciiTheme="minorEastAsia" w:eastAsiaTheme="minorEastAsia" w:hAnsiTheme="minorEastAsia"/>
                <w:szCs w:val="24"/>
                <w:lang w:eastAsia="zh-CN"/>
              </w:rPr>
            </w:pPr>
            <w:r>
              <w:rPr>
                <w:rFonts w:asciiTheme="minorEastAsia" w:eastAsiaTheme="minorEastAsia" w:hAnsiTheme="minorEastAsia" w:hint="eastAsia"/>
                <w:szCs w:val="24"/>
                <w:lang w:eastAsia="zh-CN"/>
              </w:rPr>
              <w:t>重点：音准在“协调”中的重要性</w:t>
            </w:r>
            <w:r>
              <w:rPr>
                <w:rFonts w:asciiTheme="minorEastAsia" w:eastAsiaTheme="minorEastAsia" w:hAnsiTheme="minorEastAsia"/>
                <w:szCs w:val="24"/>
                <w:lang w:eastAsia="zh-CN"/>
              </w:rPr>
              <w:t xml:space="preserve">  </w:t>
            </w:r>
          </w:p>
          <w:p w14:paraId="1FACE266"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要点：乐音的倾向性</w:t>
            </w:r>
          </w:p>
        </w:tc>
        <w:tc>
          <w:tcPr>
            <w:tcW w:w="636" w:type="dxa"/>
            <w:tcBorders>
              <w:top w:val="single" w:sz="4" w:space="0" w:color="auto"/>
              <w:left w:val="single" w:sz="4" w:space="0" w:color="auto"/>
              <w:bottom w:val="single" w:sz="4" w:space="0" w:color="auto"/>
              <w:right w:val="single" w:sz="4" w:space="0" w:color="auto"/>
            </w:tcBorders>
            <w:vAlign w:val="center"/>
          </w:tcPr>
          <w:p w14:paraId="4676266A"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DAC95A9"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78B4D0DE" w14:textId="77777777">
        <w:trPr>
          <w:trHeight w:val="640"/>
          <w:jc w:val="center"/>
        </w:trPr>
        <w:tc>
          <w:tcPr>
            <w:tcW w:w="644" w:type="dxa"/>
            <w:tcBorders>
              <w:top w:val="single" w:sz="4" w:space="0" w:color="auto"/>
              <w:left w:val="single" w:sz="4" w:space="0" w:color="auto"/>
              <w:bottom w:val="single" w:sz="4" w:space="0" w:color="auto"/>
              <w:right w:val="single" w:sz="4" w:space="0" w:color="auto"/>
            </w:tcBorders>
            <w:vAlign w:val="center"/>
          </w:tcPr>
          <w:p w14:paraId="2560573F"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16</w:t>
            </w:r>
          </w:p>
        </w:tc>
        <w:tc>
          <w:tcPr>
            <w:tcW w:w="2314" w:type="dxa"/>
            <w:gridSpan w:val="2"/>
            <w:tcBorders>
              <w:top w:val="single" w:sz="4" w:space="0" w:color="auto"/>
              <w:left w:val="single" w:sz="4" w:space="0" w:color="auto"/>
              <w:bottom w:val="single" w:sz="4" w:space="0" w:color="auto"/>
              <w:right w:val="single" w:sz="4" w:space="0" w:color="auto"/>
            </w:tcBorders>
          </w:tcPr>
          <w:p w14:paraId="7BFFC5F4" w14:textId="77777777" w:rsidR="00261065" w:rsidRDefault="00414392">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音准练习</w:t>
            </w:r>
          </w:p>
        </w:tc>
        <w:tc>
          <w:tcPr>
            <w:tcW w:w="851" w:type="dxa"/>
            <w:tcBorders>
              <w:top w:val="single" w:sz="4" w:space="0" w:color="auto"/>
              <w:left w:val="single" w:sz="4" w:space="0" w:color="auto"/>
              <w:bottom w:val="single" w:sz="4" w:space="0" w:color="auto"/>
              <w:right w:val="single" w:sz="4" w:space="0" w:color="auto"/>
            </w:tcBorders>
            <w:vAlign w:val="center"/>
          </w:tcPr>
          <w:p w14:paraId="1E5A1914"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0180DC6D" w14:textId="77777777" w:rsidR="00261065" w:rsidRDefault="00414392">
            <w:pPr>
              <w:spacing w:line="260" w:lineRule="exact"/>
              <w:rPr>
                <w:rFonts w:asciiTheme="minorEastAsia" w:eastAsiaTheme="minorEastAsia" w:hAnsiTheme="minorEastAsia"/>
                <w:szCs w:val="24"/>
                <w:lang w:eastAsia="zh-CN"/>
              </w:rPr>
            </w:pPr>
            <w:r>
              <w:rPr>
                <w:rFonts w:asciiTheme="minorEastAsia" w:eastAsiaTheme="minorEastAsia" w:hAnsiTheme="minorEastAsia" w:hint="eastAsia"/>
                <w:szCs w:val="24"/>
                <w:lang w:eastAsia="zh-CN"/>
              </w:rPr>
              <w:t>重点：各种音程</w:t>
            </w:r>
            <w:r>
              <w:rPr>
                <w:rFonts w:asciiTheme="minorEastAsia" w:eastAsiaTheme="minorEastAsia" w:hAnsiTheme="minorEastAsia" w:hint="eastAsia"/>
                <w:szCs w:val="24"/>
                <w:lang w:eastAsia="zh-CN"/>
              </w:rPr>
              <w:t xml:space="preserve"> </w:t>
            </w:r>
            <w:r>
              <w:rPr>
                <w:rFonts w:asciiTheme="minorEastAsia" w:eastAsiaTheme="minorEastAsia" w:hAnsiTheme="minorEastAsia" w:hint="eastAsia"/>
                <w:szCs w:val="24"/>
                <w:lang w:eastAsia="zh-CN"/>
              </w:rPr>
              <w:t>和弦</w:t>
            </w:r>
            <w:r>
              <w:rPr>
                <w:rFonts w:asciiTheme="minorEastAsia" w:eastAsiaTheme="minorEastAsia" w:hAnsiTheme="minorEastAsia" w:hint="eastAsia"/>
                <w:szCs w:val="24"/>
                <w:lang w:eastAsia="zh-CN"/>
              </w:rPr>
              <w:t xml:space="preserve"> </w:t>
            </w:r>
            <w:r>
              <w:rPr>
                <w:rFonts w:asciiTheme="minorEastAsia" w:eastAsiaTheme="minorEastAsia" w:hAnsiTheme="minorEastAsia" w:hint="eastAsia"/>
                <w:szCs w:val="24"/>
                <w:lang w:eastAsia="zh-CN"/>
              </w:rPr>
              <w:t>旋律</w:t>
            </w:r>
            <w:r>
              <w:rPr>
                <w:rFonts w:asciiTheme="minorEastAsia" w:eastAsiaTheme="minorEastAsia" w:hAnsiTheme="minorEastAsia" w:hint="eastAsia"/>
                <w:szCs w:val="24"/>
                <w:lang w:eastAsia="zh-CN"/>
              </w:rPr>
              <w:t xml:space="preserve"> </w:t>
            </w:r>
            <w:r>
              <w:rPr>
                <w:rFonts w:asciiTheme="minorEastAsia" w:eastAsiaTheme="minorEastAsia" w:hAnsiTheme="minorEastAsia"/>
                <w:szCs w:val="24"/>
                <w:lang w:eastAsia="zh-CN"/>
              </w:rPr>
              <w:t xml:space="preserve"> </w:t>
            </w:r>
          </w:p>
          <w:p w14:paraId="4794F200" w14:textId="77777777" w:rsidR="00261065" w:rsidRDefault="00414392">
            <w:pPr>
              <w:spacing w:line="260" w:lineRule="exact"/>
              <w:rPr>
                <w:rFonts w:asciiTheme="minorEastAsia" w:eastAsiaTheme="minorEastAsia" w:hAnsiTheme="minorEastAsia"/>
                <w:szCs w:val="24"/>
                <w:lang w:eastAsia="zh-CN"/>
              </w:rPr>
            </w:pPr>
            <w:r>
              <w:rPr>
                <w:rFonts w:asciiTheme="minorEastAsia" w:eastAsiaTheme="minorEastAsia" w:hAnsiTheme="minorEastAsia" w:hint="eastAsia"/>
                <w:szCs w:val="24"/>
                <w:lang w:eastAsia="zh-CN"/>
              </w:rPr>
              <w:t>要点：大小纯音程与常用三、七和弦</w:t>
            </w:r>
          </w:p>
        </w:tc>
        <w:tc>
          <w:tcPr>
            <w:tcW w:w="636" w:type="dxa"/>
            <w:tcBorders>
              <w:top w:val="single" w:sz="4" w:space="0" w:color="auto"/>
              <w:left w:val="single" w:sz="4" w:space="0" w:color="auto"/>
              <w:bottom w:val="single" w:sz="4" w:space="0" w:color="auto"/>
              <w:right w:val="single" w:sz="4" w:space="0" w:color="auto"/>
            </w:tcBorders>
            <w:vAlign w:val="center"/>
          </w:tcPr>
          <w:p w14:paraId="3814D0E1"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19E15BE"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61065" w14:paraId="4657315A"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4BBDD35A"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17</w:t>
            </w:r>
          </w:p>
        </w:tc>
        <w:tc>
          <w:tcPr>
            <w:tcW w:w="2314" w:type="dxa"/>
            <w:gridSpan w:val="2"/>
            <w:tcBorders>
              <w:top w:val="single" w:sz="4" w:space="0" w:color="auto"/>
              <w:left w:val="single" w:sz="4" w:space="0" w:color="auto"/>
              <w:bottom w:val="single" w:sz="4" w:space="0" w:color="auto"/>
              <w:right w:val="single" w:sz="4" w:space="0" w:color="auto"/>
            </w:tcBorders>
          </w:tcPr>
          <w:p w14:paraId="4C620387" w14:textId="77777777" w:rsidR="00261065" w:rsidRDefault="00414392">
            <w:pPr>
              <w:rPr>
                <w:rFonts w:asciiTheme="minorEastAsia" w:eastAsiaTheme="minorEastAsia" w:hAnsiTheme="minorEastAsia"/>
                <w:szCs w:val="24"/>
              </w:rPr>
            </w:pPr>
            <w:proofErr w:type="spellStart"/>
            <w:r>
              <w:rPr>
                <w:rFonts w:asciiTheme="minorEastAsia" w:eastAsiaTheme="minorEastAsia" w:hAnsiTheme="minorEastAsia" w:hint="eastAsia"/>
                <w:szCs w:val="24"/>
              </w:rPr>
              <w:t>复习</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72E3818" w14:textId="77777777" w:rsidR="00261065" w:rsidRDefault="00414392">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732AD9B1" w14:textId="77777777" w:rsidR="00261065" w:rsidRDefault="00414392">
            <w:pPr>
              <w:pStyle w:val="p0"/>
              <w:spacing w:line="2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将本学期曲目进行梳理，确定考试曲目，公布评分标准，宣布平时成绩</w:t>
            </w:r>
          </w:p>
        </w:tc>
        <w:tc>
          <w:tcPr>
            <w:tcW w:w="636" w:type="dxa"/>
            <w:tcBorders>
              <w:top w:val="single" w:sz="4" w:space="0" w:color="auto"/>
              <w:left w:val="single" w:sz="4" w:space="0" w:color="auto"/>
              <w:bottom w:val="single" w:sz="4" w:space="0" w:color="auto"/>
              <w:right w:val="single" w:sz="4" w:space="0" w:color="auto"/>
            </w:tcBorders>
            <w:vAlign w:val="center"/>
          </w:tcPr>
          <w:p w14:paraId="4DEE477F" w14:textId="77777777" w:rsidR="00261065" w:rsidRDefault="00414392">
            <w:pPr>
              <w:spacing w:after="0" w:line="0" w:lineRule="atLeast"/>
              <w:rPr>
                <w:rFonts w:ascii="宋体" w:eastAsia="宋体" w:hAnsi="宋体"/>
                <w:kern w:val="2"/>
                <w:sz w:val="21"/>
                <w:szCs w:val="21"/>
                <w:lang w:eastAsia="zh-CN"/>
              </w:rPr>
            </w:pPr>
            <w:proofErr w:type="spellStart"/>
            <w:r>
              <w:rPr>
                <w:rFonts w:ascii="宋体" w:eastAsia="宋体" w:hAnsi="宋体"/>
                <w:kern w:val="2"/>
                <w:sz w:val="21"/>
                <w:szCs w:val="21"/>
              </w:rPr>
              <w:t>自习</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939B811" w14:textId="77777777" w:rsidR="00261065" w:rsidRDefault="00414392">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按章节复习</w:t>
            </w:r>
            <w:proofErr w:type="spellEnd"/>
          </w:p>
        </w:tc>
      </w:tr>
      <w:tr w:rsidR="00261065" w14:paraId="006F2BAA"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1A0D26FC" w14:textId="77777777" w:rsidR="00261065" w:rsidRDefault="004143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18</w:t>
            </w:r>
          </w:p>
        </w:tc>
        <w:tc>
          <w:tcPr>
            <w:tcW w:w="2314" w:type="dxa"/>
            <w:gridSpan w:val="2"/>
            <w:tcBorders>
              <w:top w:val="single" w:sz="4" w:space="0" w:color="auto"/>
              <w:left w:val="single" w:sz="4" w:space="0" w:color="auto"/>
              <w:bottom w:val="single" w:sz="4" w:space="0" w:color="auto"/>
              <w:right w:val="single" w:sz="4" w:space="0" w:color="auto"/>
            </w:tcBorders>
          </w:tcPr>
          <w:p w14:paraId="059D4A7F" w14:textId="77777777" w:rsidR="00261065" w:rsidRDefault="00414392">
            <w:pPr>
              <w:rPr>
                <w:rFonts w:asciiTheme="minorEastAsia" w:eastAsiaTheme="minorEastAsia" w:hAnsiTheme="minorEastAsia"/>
                <w:szCs w:val="24"/>
              </w:rPr>
            </w:pPr>
            <w:proofErr w:type="spellStart"/>
            <w:r>
              <w:rPr>
                <w:rFonts w:asciiTheme="minorEastAsia" w:eastAsiaTheme="minorEastAsia" w:hAnsiTheme="minorEastAsia" w:hint="eastAsia"/>
                <w:szCs w:val="24"/>
              </w:rPr>
              <w:t>考试</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3F9F68" w14:textId="77777777" w:rsidR="00261065" w:rsidRDefault="00414392">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w:t>
            </w:r>
            <w:r>
              <w:rPr>
                <w:rFonts w:ascii="宋体" w:eastAsia="宋体" w:hAnsi="宋体" w:hint="eastAsia"/>
                <w:kern w:val="2"/>
                <w:sz w:val="21"/>
                <w:szCs w:val="21"/>
                <w:lang w:eastAsia="zh-CN"/>
              </w:rPr>
              <w:t>学时</w:t>
            </w:r>
          </w:p>
        </w:tc>
        <w:tc>
          <w:tcPr>
            <w:tcW w:w="4044" w:type="dxa"/>
            <w:gridSpan w:val="3"/>
            <w:tcBorders>
              <w:top w:val="single" w:sz="4" w:space="0" w:color="auto"/>
              <w:left w:val="single" w:sz="4" w:space="0" w:color="auto"/>
              <w:bottom w:val="single" w:sz="4" w:space="0" w:color="auto"/>
              <w:right w:val="single" w:sz="4" w:space="0" w:color="auto"/>
            </w:tcBorders>
          </w:tcPr>
          <w:p w14:paraId="69D35E9A" w14:textId="77777777" w:rsidR="00261065" w:rsidRDefault="00414392">
            <w:pPr>
              <w:rPr>
                <w:rFonts w:asciiTheme="minorEastAsia" w:eastAsiaTheme="minorEastAsia" w:hAnsiTheme="minorEastAsia"/>
                <w:szCs w:val="24"/>
                <w:lang w:eastAsia="zh-CN"/>
              </w:rPr>
            </w:pPr>
            <w:r>
              <w:rPr>
                <w:rFonts w:asciiTheme="minorEastAsia" w:eastAsiaTheme="minorEastAsia" w:hAnsiTheme="minorEastAsia" w:hint="eastAsia"/>
                <w:szCs w:val="24"/>
                <w:lang w:eastAsia="zh-CN"/>
              </w:rPr>
              <w:t>平时分</w:t>
            </w:r>
            <w:r>
              <w:rPr>
                <w:rFonts w:asciiTheme="minorEastAsia" w:eastAsiaTheme="minorEastAsia" w:hAnsiTheme="minorEastAsia"/>
                <w:szCs w:val="24"/>
                <w:lang w:eastAsia="zh-CN"/>
              </w:rPr>
              <w:t>30%+</w:t>
            </w:r>
            <w:r>
              <w:rPr>
                <w:rFonts w:asciiTheme="minorEastAsia" w:eastAsiaTheme="minorEastAsia" w:hAnsiTheme="minorEastAsia" w:hint="eastAsia"/>
                <w:szCs w:val="24"/>
                <w:lang w:eastAsia="zh-CN"/>
              </w:rPr>
              <w:t>考试分（艺术表现力</w:t>
            </w:r>
            <w:r>
              <w:rPr>
                <w:rFonts w:asciiTheme="minorEastAsia" w:eastAsiaTheme="minorEastAsia" w:hAnsiTheme="minorEastAsia"/>
                <w:szCs w:val="24"/>
                <w:lang w:eastAsia="zh-CN"/>
              </w:rPr>
              <w:t>40%+</w:t>
            </w:r>
            <w:r>
              <w:rPr>
                <w:rFonts w:asciiTheme="minorEastAsia" w:eastAsiaTheme="minorEastAsia" w:hAnsiTheme="minorEastAsia" w:hint="eastAsia"/>
                <w:szCs w:val="24"/>
                <w:lang w:eastAsia="zh-CN"/>
              </w:rPr>
              <w:t>对基础理论的理解掌握能力</w:t>
            </w:r>
            <w:r>
              <w:rPr>
                <w:rFonts w:asciiTheme="minorEastAsia" w:eastAsiaTheme="minorEastAsia" w:hAnsiTheme="minorEastAsia"/>
                <w:szCs w:val="24"/>
                <w:lang w:eastAsia="zh-CN"/>
              </w:rPr>
              <w:t>20%+</w:t>
            </w:r>
            <w:r>
              <w:rPr>
                <w:rFonts w:asciiTheme="minorEastAsia" w:eastAsiaTheme="minorEastAsia" w:hAnsiTheme="minorEastAsia" w:hint="eastAsia"/>
                <w:szCs w:val="24"/>
                <w:lang w:eastAsia="zh-CN"/>
              </w:rPr>
              <w:t>独创性</w:t>
            </w:r>
            <w:r>
              <w:rPr>
                <w:rFonts w:asciiTheme="minorEastAsia" w:eastAsiaTheme="minorEastAsia" w:hAnsiTheme="minorEastAsia" w:hint="eastAsia"/>
                <w:szCs w:val="24"/>
                <w:lang w:eastAsia="zh-CN"/>
              </w:rPr>
              <w:t>40%</w:t>
            </w:r>
            <w:r>
              <w:rPr>
                <w:rFonts w:asciiTheme="minorEastAsia" w:eastAsiaTheme="minorEastAsia" w:hAnsiTheme="minorEastAsia" w:hint="eastAsia"/>
                <w:szCs w:val="24"/>
                <w:lang w:eastAsia="zh-CN"/>
              </w:rPr>
              <w:t>）</w:t>
            </w:r>
            <w:r>
              <w:rPr>
                <w:rFonts w:asciiTheme="minorEastAsia" w:eastAsiaTheme="minorEastAsia" w:hAnsiTheme="minorEastAsia"/>
                <w:szCs w:val="24"/>
                <w:lang w:eastAsia="zh-CN"/>
              </w:rPr>
              <w:t>70%</w:t>
            </w:r>
          </w:p>
        </w:tc>
        <w:tc>
          <w:tcPr>
            <w:tcW w:w="636" w:type="dxa"/>
            <w:tcBorders>
              <w:top w:val="single" w:sz="4" w:space="0" w:color="auto"/>
              <w:left w:val="single" w:sz="4" w:space="0" w:color="auto"/>
              <w:bottom w:val="single" w:sz="4" w:space="0" w:color="auto"/>
              <w:right w:val="single" w:sz="4" w:space="0" w:color="auto"/>
            </w:tcBorders>
            <w:vAlign w:val="center"/>
          </w:tcPr>
          <w:p w14:paraId="6CE123AB" w14:textId="77777777" w:rsidR="00261065" w:rsidRDefault="00261065">
            <w:pPr>
              <w:spacing w:after="0" w:line="0" w:lineRule="atLeast"/>
              <w:rPr>
                <w:rFonts w:ascii="宋体" w:eastAsia="宋体" w:hAnsi="宋体"/>
                <w:kern w:val="2"/>
                <w:sz w:val="21"/>
                <w:szCs w:val="21"/>
                <w:lang w:eastAsia="zh-CN"/>
              </w:rPr>
            </w:pPr>
          </w:p>
        </w:tc>
        <w:tc>
          <w:tcPr>
            <w:tcW w:w="912" w:type="dxa"/>
            <w:tcBorders>
              <w:top w:val="single" w:sz="4" w:space="0" w:color="auto"/>
              <w:left w:val="single" w:sz="4" w:space="0" w:color="auto"/>
              <w:bottom w:val="single" w:sz="4" w:space="0" w:color="auto"/>
              <w:right w:val="single" w:sz="4" w:space="0" w:color="auto"/>
            </w:tcBorders>
            <w:vAlign w:val="center"/>
          </w:tcPr>
          <w:p w14:paraId="14223C47" w14:textId="77777777" w:rsidR="00261065" w:rsidRDefault="00261065">
            <w:pPr>
              <w:spacing w:after="0" w:line="0" w:lineRule="atLeast"/>
              <w:rPr>
                <w:rFonts w:ascii="宋体" w:eastAsia="宋体" w:hAnsi="宋体"/>
                <w:kern w:val="2"/>
                <w:sz w:val="21"/>
                <w:szCs w:val="21"/>
                <w:lang w:eastAsia="zh-CN"/>
              </w:rPr>
            </w:pPr>
          </w:p>
        </w:tc>
      </w:tr>
      <w:tr w:rsidR="00261065" w14:paraId="23DE8A4F" w14:textId="77777777">
        <w:trPr>
          <w:trHeight w:val="340"/>
          <w:jc w:val="center"/>
        </w:trPr>
        <w:tc>
          <w:tcPr>
            <w:tcW w:w="2958" w:type="dxa"/>
            <w:gridSpan w:val="3"/>
            <w:tcBorders>
              <w:top w:val="single" w:sz="4" w:space="0" w:color="auto"/>
            </w:tcBorders>
            <w:vAlign w:val="center"/>
          </w:tcPr>
          <w:p w14:paraId="43EAD141" w14:textId="77777777" w:rsidR="00261065" w:rsidRDefault="00414392">
            <w:pPr>
              <w:spacing w:after="0" w:line="0" w:lineRule="atLeast"/>
              <w:jc w:val="right"/>
              <w:rPr>
                <w:rFonts w:ascii="宋体" w:eastAsia="宋体" w:hAnsi="宋体"/>
                <w:sz w:val="21"/>
                <w:szCs w:val="21"/>
              </w:rPr>
            </w:pPr>
            <w:proofErr w:type="spellStart"/>
            <w:r>
              <w:rPr>
                <w:rFonts w:ascii="宋体" w:eastAsia="宋体" w:hAnsi="宋体" w:hint="eastAsia"/>
                <w:b/>
                <w:sz w:val="21"/>
                <w:szCs w:val="21"/>
              </w:rPr>
              <w:t>合计</w:t>
            </w:r>
            <w:proofErr w:type="spellEnd"/>
            <w:r>
              <w:rPr>
                <w:rFonts w:ascii="宋体" w:eastAsia="宋体" w:hAnsi="宋体" w:hint="eastAsia"/>
                <w:b/>
                <w:sz w:val="21"/>
                <w:szCs w:val="21"/>
              </w:rPr>
              <w:t>：</w:t>
            </w:r>
          </w:p>
        </w:tc>
        <w:tc>
          <w:tcPr>
            <w:tcW w:w="851" w:type="dxa"/>
            <w:tcBorders>
              <w:top w:val="single" w:sz="4" w:space="0" w:color="auto"/>
            </w:tcBorders>
            <w:vAlign w:val="center"/>
          </w:tcPr>
          <w:p w14:paraId="226A82CF" w14:textId="77777777" w:rsidR="00261065" w:rsidRDefault="0041439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36</w:t>
            </w:r>
          </w:p>
        </w:tc>
        <w:tc>
          <w:tcPr>
            <w:tcW w:w="4044" w:type="dxa"/>
            <w:gridSpan w:val="3"/>
            <w:tcBorders>
              <w:top w:val="single" w:sz="4" w:space="0" w:color="auto"/>
            </w:tcBorders>
            <w:vAlign w:val="center"/>
          </w:tcPr>
          <w:p w14:paraId="6B28F61F" w14:textId="77777777" w:rsidR="00261065" w:rsidRDefault="00261065">
            <w:pPr>
              <w:spacing w:after="0" w:line="320" w:lineRule="exact"/>
              <w:rPr>
                <w:rFonts w:asciiTheme="minorEastAsia" w:eastAsiaTheme="minorEastAsia" w:hAnsiTheme="minorEastAsia"/>
                <w:szCs w:val="24"/>
              </w:rPr>
            </w:pPr>
          </w:p>
        </w:tc>
        <w:tc>
          <w:tcPr>
            <w:tcW w:w="636" w:type="dxa"/>
            <w:tcBorders>
              <w:top w:val="single" w:sz="4" w:space="0" w:color="auto"/>
            </w:tcBorders>
          </w:tcPr>
          <w:p w14:paraId="1D76E293" w14:textId="77777777" w:rsidR="00261065" w:rsidRDefault="00261065">
            <w:pPr>
              <w:pStyle w:val="p0"/>
              <w:rPr>
                <w:rFonts w:ascii="宋体" w:hAnsi="宋体"/>
              </w:rPr>
            </w:pPr>
          </w:p>
        </w:tc>
        <w:tc>
          <w:tcPr>
            <w:tcW w:w="912" w:type="dxa"/>
            <w:tcBorders>
              <w:top w:val="single" w:sz="4" w:space="0" w:color="auto"/>
            </w:tcBorders>
            <w:vAlign w:val="center"/>
          </w:tcPr>
          <w:p w14:paraId="74DED6AC" w14:textId="77777777" w:rsidR="00261065" w:rsidRDefault="00261065">
            <w:pPr>
              <w:spacing w:after="0" w:line="0" w:lineRule="atLeast"/>
              <w:rPr>
                <w:rFonts w:ascii="宋体" w:eastAsia="宋体" w:hAnsi="宋体"/>
                <w:sz w:val="21"/>
                <w:szCs w:val="21"/>
              </w:rPr>
            </w:pPr>
          </w:p>
        </w:tc>
      </w:tr>
      <w:tr w:rsidR="00261065" w14:paraId="0577709B" w14:textId="77777777">
        <w:trPr>
          <w:trHeight w:val="340"/>
          <w:jc w:val="center"/>
        </w:trPr>
        <w:tc>
          <w:tcPr>
            <w:tcW w:w="9401" w:type="dxa"/>
            <w:gridSpan w:val="9"/>
            <w:shd w:val="clear" w:color="auto" w:fill="C0C0C0"/>
            <w:vAlign w:val="center"/>
          </w:tcPr>
          <w:p w14:paraId="2B6CBC10" w14:textId="77777777" w:rsidR="00261065" w:rsidRDefault="00414392">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261065" w14:paraId="47ADCED5" w14:textId="77777777">
        <w:trPr>
          <w:trHeight w:val="340"/>
          <w:jc w:val="center"/>
        </w:trPr>
        <w:tc>
          <w:tcPr>
            <w:tcW w:w="1989" w:type="dxa"/>
            <w:gridSpan w:val="2"/>
            <w:vAlign w:val="center"/>
          </w:tcPr>
          <w:p w14:paraId="5227A607" w14:textId="77777777" w:rsidR="00261065" w:rsidRDefault="00414392">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757" w:type="dxa"/>
            <w:gridSpan w:val="4"/>
            <w:vAlign w:val="center"/>
          </w:tcPr>
          <w:p w14:paraId="56192B77" w14:textId="77777777" w:rsidR="00261065" w:rsidRDefault="00414392">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评价标准</w:t>
            </w:r>
            <w:proofErr w:type="spellEnd"/>
          </w:p>
        </w:tc>
        <w:tc>
          <w:tcPr>
            <w:tcW w:w="1655" w:type="dxa"/>
            <w:gridSpan w:val="3"/>
            <w:vAlign w:val="center"/>
          </w:tcPr>
          <w:p w14:paraId="1EA554AA" w14:textId="77777777" w:rsidR="00261065" w:rsidRDefault="00414392">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权重</w:t>
            </w:r>
            <w:proofErr w:type="spellEnd"/>
          </w:p>
        </w:tc>
      </w:tr>
      <w:tr w:rsidR="00261065" w14:paraId="271D7370" w14:textId="77777777">
        <w:trPr>
          <w:trHeight w:val="340"/>
          <w:jc w:val="center"/>
        </w:trPr>
        <w:tc>
          <w:tcPr>
            <w:tcW w:w="1989" w:type="dxa"/>
            <w:gridSpan w:val="2"/>
            <w:vAlign w:val="center"/>
          </w:tcPr>
          <w:p w14:paraId="71E48962" w14:textId="77777777" w:rsidR="00261065" w:rsidRDefault="00414392">
            <w:pPr>
              <w:snapToGrid w:val="0"/>
              <w:spacing w:line="360" w:lineRule="exact"/>
              <w:rPr>
                <w:rFonts w:ascii="宋体"/>
                <w:szCs w:val="21"/>
              </w:rPr>
            </w:pPr>
            <w:proofErr w:type="spellStart"/>
            <w:r>
              <w:rPr>
                <w:rFonts w:ascii="宋体" w:eastAsia="宋体" w:hAnsi="宋体" w:cs="宋体" w:hint="eastAsia"/>
                <w:szCs w:val="21"/>
              </w:rPr>
              <w:t>到堂情况</w:t>
            </w:r>
            <w:proofErr w:type="spellEnd"/>
          </w:p>
        </w:tc>
        <w:tc>
          <w:tcPr>
            <w:tcW w:w="5757" w:type="dxa"/>
            <w:gridSpan w:val="4"/>
            <w:vAlign w:val="center"/>
          </w:tcPr>
          <w:p w14:paraId="677763CB" w14:textId="77777777" w:rsidR="00261065" w:rsidRDefault="00414392">
            <w:pPr>
              <w:spacing w:line="360" w:lineRule="exact"/>
              <w:rPr>
                <w:rFonts w:ascii="宋体"/>
                <w:szCs w:val="21"/>
                <w:lang w:eastAsia="zh-CN"/>
              </w:rPr>
            </w:pPr>
            <w:r>
              <w:rPr>
                <w:rFonts w:ascii="宋体" w:eastAsia="宋体" w:hAnsi="宋体" w:cs="宋体" w:hint="eastAsia"/>
                <w:szCs w:val="21"/>
                <w:lang w:eastAsia="zh-CN"/>
              </w:rPr>
              <w:t>按时到课不迟到</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不早退</w:t>
            </w:r>
          </w:p>
        </w:tc>
        <w:tc>
          <w:tcPr>
            <w:tcW w:w="1655" w:type="dxa"/>
            <w:gridSpan w:val="3"/>
            <w:vAlign w:val="center"/>
          </w:tcPr>
          <w:p w14:paraId="6A3C51DD" w14:textId="77777777" w:rsidR="00261065" w:rsidRDefault="00414392">
            <w:pPr>
              <w:spacing w:line="360" w:lineRule="exact"/>
              <w:ind w:left="180"/>
              <w:jc w:val="center"/>
              <w:rPr>
                <w:rFonts w:ascii="宋体" w:hAnsi="宋体"/>
                <w:szCs w:val="21"/>
              </w:rPr>
            </w:pPr>
            <w:r>
              <w:rPr>
                <w:rFonts w:ascii="宋体" w:hAnsi="宋体"/>
                <w:szCs w:val="21"/>
              </w:rPr>
              <w:t>10%</w:t>
            </w:r>
          </w:p>
        </w:tc>
      </w:tr>
      <w:tr w:rsidR="00261065" w14:paraId="09046D4E" w14:textId="77777777">
        <w:trPr>
          <w:trHeight w:val="340"/>
          <w:jc w:val="center"/>
        </w:trPr>
        <w:tc>
          <w:tcPr>
            <w:tcW w:w="1989" w:type="dxa"/>
            <w:gridSpan w:val="2"/>
            <w:vAlign w:val="center"/>
          </w:tcPr>
          <w:p w14:paraId="2FE25599" w14:textId="77777777" w:rsidR="00261065" w:rsidRDefault="00414392">
            <w:pPr>
              <w:snapToGrid w:val="0"/>
              <w:spacing w:line="360" w:lineRule="exact"/>
              <w:rPr>
                <w:rFonts w:ascii="宋体"/>
                <w:szCs w:val="21"/>
              </w:rPr>
            </w:pPr>
            <w:proofErr w:type="spellStart"/>
            <w:r>
              <w:rPr>
                <w:rFonts w:ascii="宋体" w:eastAsia="宋体" w:hAnsi="宋体" w:cs="宋体" w:hint="eastAsia"/>
                <w:szCs w:val="21"/>
              </w:rPr>
              <w:t>课堂讨论</w:t>
            </w:r>
            <w:proofErr w:type="spellEnd"/>
          </w:p>
        </w:tc>
        <w:tc>
          <w:tcPr>
            <w:tcW w:w="5757" w:type="dxa"/>
            <w:gridSpan w:val="4"/>
            <w:vAlign w:val="center"/>
          </w:tcPr>
          <w:p w14:paraId="18FA941E" w14:textId="77777777" w:rsidR="00261065" w:rsidRDefault="00414392">
            <w:pPr>
              <w:spacing w:line="360" w:lineRule="exact"/>
              <w:rPr>
                <w:rFonts w:ascii="宋体"/>
                <w:szCs w:val="21"/>
                <w:lang w:eastAsia="zh-CN"/>
              </w:rPr>
            </w:pPr>
            <w:r>
              <w:rPr>
                <w:rFonts w:ascii="宋体" w:eastAsia="宋体" w:hAnsi="宋体" w:cs="宋体" w:hint="eastAsia"/>
                <w:szCs w:val="21"/>
                <w:lang w:eastAsia="zh-CN"/>
              </w:rPr>
              <w:t>发言积极</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认真思考</w:t>
            </w:r>
            <w:r>
              <w:rPr>
                <w:rFonts w:ascii="宋体" w:eastAsia="宋体" w:hAnsi="宋体" w:cs="宋体" w:hint="eastAsia"/>
                <w:szCs w:val="21"/>
                <w:lang w:eastAsia="zh-CN"/>
              </w:rPr>
              <w:t xml:space="preserve"> </w:t>
            </w:r>
            <w:r>
              <w:rPr>
                <w:rFonts w:ascii="宋体" w:eastAsia="宋体" w:hAnsi="宋体" w:cs="宋体" w:hint="eastAsia"/>
                <w:szCs w:val="21"/>
                <w:lang w:eastAsia="zh-CN"/>
              </w:rPr>
              <w:t>回答准确</w:t>
            </w:r>
          </w:p>
        </w:tc>
        <w:tc>
          <w:tcPr>
            <w:tcW w:w="1655" w:type="dxa"/>
            <w:gridSpan w:val="3"/>
            <w:vAlign w:val="center"/>
          </w:tcPr>
          <w:p w14:paraId="60110BF4" w14:textId="77777777" w:rsidR="00261065" w:rsidRDefault="00414392">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261065" w14:paraId="0A49D0F0" w14:textId="77777777">
        <w:trPr>
          <w:trHeight w:val="340"/>
          <w:jc w:val="center"/>
        </w:trPr>
        <w:tc>
          <w:tcPr>
            <w:tcW w:w="1989" w:type="dxa"/>
            <w:gridSpan w:val="2"/>
            <w:vAlign w:val="center"/>
          </w:tcPr>
          <w:p w14:paraId="09E1FEC3" w14:textId="77777777" w:rsidR="00261065" w:rsidRDefault="00414392">
            <w:pPr>
              <w:snapToGrid w:val="0"/>
              <w:spacing w:line="360" w:lineRule="exact"/>
              <w:rPr>
                <w:rFonts w:ascii="宋体"/>
                <w:szCs w:val="21"/>
              </w:rPr>
            </w:pPr>
            <w:proofErr w:type="spellStart"/>
            <w:r>
              <w:rPr>
                <w:rFonts w:ascii="宋体" w:eastAsia="宋体" w:hAnsi="宋体" w:cs="宋体" w:hint="eastAsia"/>
                <w:szCs w:val="21"/>
              </w:rPr>
              <w:t>完成作业</w:t>
            </w:r>
            <w:proofErr w:type="spellEnd"/>
          </w:p>
        </w:tc>
        <w:tc>
          <w:tcPr>
            <w:tcW w:w="5757" w:type="dxa"/>
            <w:gridSpan w:val="4"/>
            <w:vAlign w:val="center"/>
          </w:tcPr>
          <w:p w14:paraId="3DF745DF" w14:textId="77777777" w:rsidR="00261065" w:rsidRDefault="00414392">
            <w:pPr>
              <w:spacing w:line="360" w:lineRule="exact"/>
              <w:rPr>
                <w:rFonts w:ascii="宋体"/>
                <w:szCs w:val="21"/>
                <w:lang w:eastAsia="zh-CN"/>
              </w:rPr>
            </w:pPr>
            <w:r>
              <w:rPr>
                <w:rFonts w:ascii="宋体" w:eastAsia="宋体" w:hAnsi="宋体" w:cs="宋体" w:hint="eastAsia"/>
                <w:szCs w:val="21"/>
                <w:lang w:eastAsia="zh-CN"/>
              </w:rPr>
              <w:t>作业完成质量高</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细腻生动不马虎</w:t>
            </w:r>
          </w:p>
        </w:tc>
        <w:tc>
          <w:tcPr>
            <w:tcW w:w="1655" w:type="dxa"/>
            <w:gridSpan w:val="3"/>
            <w:vAlign w:val="center"/>
          </w:tcPr>
          <w:p w14:paraId="52405D58" w14:textId="77777777" w:rsidR="00261065" w:rsidRDefault="00414392">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261065" w14:paraId="3E15AA8B" w14:textId="77777777">
        <w:trPr>
          <w:trHeight w:val="340"/>
          <w:jc w:val="center"/>
        </w:trPr>
        <w:tc>
          <w:tcPr>
            <w:tcW w:w="1989" w:type="dxa"/>
            <w:gridSpan w:val="2"/>
            <w:vAlign w:val="center"/>
          </w:tcPr>
          <w:p w14:paraId="4CE1441B" w14:textId="77777777" w:rsidR="00261065" w:rsidRDefault="00414392">
            <w:pPr>
              <w:snapToGrid w:val="0"/>
              <w:spacing w:line="360" w:lineRule="exact"/>
              <w:rPr>
                <w:rFonts w:ascii="宋体"/>
                <w:szCs w:val="21"/>
              </w:rPr>
            </w:pPr>
            <w:proofErr w:type="spellStart"/>
            <w:r>
              <w:rPr>
                <w:rFonts w:ascii="宋体" w:eastAsia="宋体" w:hAnsi="宋体" w:cs="宋体" w:hint="eastAsia"/>
                <w:szCs w:val="21"/>
              </w:rPr>
              <w:t>单元测试</w:t>
            </w:r>
            <w:proofErr w:type="spellEnd"/>
          </w:p>
        </w:tc>
        <w:tc>
          <w:tcPr>
            <w:tcW w:w="5757" w:type="dxa"/>
            <w:gridSpan w:val="4"/>
            <w:vAlign w:val="center"/>
          </w:tcPr>
          <w:p w14:paraId="78FE8D22" w14:textId="77777777" w:rsidR="00261065" w:rsidRDefault="00414392">
            <w:pPr>
              <w:spacing w:line="360" w:lineRule="exact"/>
              <w:rPr>
                <w:rFonts w:ascii="宋体"/>
                <w:szCs w:val="21"/>
                <w:lang w:eastAsia="zh-CN"/>
              </w:rPr>
            </w:pPr>
            <w:r>
              <w:rPr>
                <w:rFonts w:ascii="宋体" w:eastAsia="宋体" w:hAnsi="宋体" w:cs="宋体" w:hint="eastAsia"/>
                <w:szCs w:val="21"/>
                <w:lang w:eastAsia="zh-CN"/>
              </w:rPr>
              <w:t>创意独特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主题鲜明</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评价客观</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结构合理</w:t>
            </w:r>
          </w:p>
        </w:tc>
        <w:tc>
          <w:tcPr>
            <w:tcW w:w="1655" w:type="dxa"/>
            <w:gridSpan w:val="3"/>
            <w:vAlign w:val="center"/>
          </w:tcPr>
          <w:p w14:paraId="58793C93" w14:textId="77777777" w:rsidR="00261065" w:rsidRDefault="00414392">
            <w:pPr>
              <w:spacing w:line="360" w:lineRule="exact"/>
              <w:ind w:left="180"/>
              <w:jc w:val="center"/>
              <w:rPr>
                <w:rFonts w:ascii="宋体" w:hAnsi="宋体"/>
                <w:szCs w:val="21"/>
              </w:rPr>
            </w:pPr>
            <w:r>
              <w:rPr>
                <w:rFonts w:ascii="宋体" w:hAnsi="宋体"/>
                <w:szCs w:val="21"/>
              </w:rPr>
              <w:t>10%</w:t>
            </w:r>
          </w:p>
        </w:tc>
      </w:tr>
      <w:tr w:rsidR="00261065" w14:paraId="30DC6708" w14:textId="77777777">
        <w:trPr>
          <w:trHeight w:val="340"/>
          <w:jc w:val="center"/>
        </w:trPr>
        <w:tc>
          <w:tcPr>
            <w:tcW w:w="1989" w:type="dxa"/>
            <w:gridSpan w:val="2"/>
            <w:vAlign w:val="center"/>
          </w:tcPr>
          <w:p w14:paraId="603C79D9" w14:textId="77777777" w:rsidR="00261065" w:rsidRDefault="00414392">
            <w:pPr>
              <w:snapToGrid w:val="0"/>
              <w:spacing w:line="360" w:lineRule="exact"/>
              <w:rPr>
                <w:rFonts w:ascii="宋体"/>
                <w:szCs w:val="21"/>
              </w:rPr>
            </w:pPr>
            <w:proofErr w:type="spellStart"/>
            <w:r>
              <w:rPr>
                <w:rFonts w:ascii="宋体" w:eastAsia="宋体" w:hAnsi="宋体" w:cs="宋体" w:hint="eastAsia"/>
                <w:szCs w:val="21"/>
              </w:rPr>
              <w:t>期末考核</w:t>
            </w:r>
            <w:proofErr w:type="spellEnd"/>
          </w:p>
        </w:tc>
        <w:tc>
          <w:tcPr>
            <w:tcW w:w="5757" w:type="dxa"/>
            <w:gridSpan w:val="4"/>
          </w:tcPr>
          <w:p w14:paraId="0B1B747E" w14:textId="77777777" w:rsidR="00261065" w:rsidRDefault="00414392">
            <w:pPr>
              <w:spacing w:line="360" w:lineRule="exact"/>
              <w:rPr>
                <w:rFonts w:ascii="宋体"/>
                <w:szCs w:val="21"/>
              </w:rPr>
            </w:pPr>
            <w:proofErr w:type="spellStart"/>
            <w:r>
              <w:rPr>
                <w:rFonts w:ascii="宋体" w:eastAsia="宋体" w:hAnsi="宋体" w:cs="宋体" w:hint="eastAsia"/>
                <w:szCs w:val="21"/>
              </w:rPr>
              <w:t>符合评分标准要求</w:t>
            </w:r>
            <w:proofErr w:type="spellEnd"/>
          </w:p>
        </w:tc>
        <w:tc>
          <w:tcPr>
            <w:tcW w:w="1655" w:type="dxa"/>
            <w:gridSpan w:val="3"/>
            <w:vAlign w:val="center"/>
          </w:tcPr>
          <w:p w14:paraId="3750C683" w14:textId="77777777" w:rsidR="00261065" w:rsidRDefault="00414392">
            <w:pPr>
              <w:spacing w:line="360" w:lineRule="exact"/>
              <w:ind w:left="180"/>
              <w:jc w:val="center"/>
              <w:rPr>
                <w:rFonts w:ascii="宋体" w:hAnsi="宋体"/>
                <w:szCs w:val="21"/>
              </w:rPr>
            </w:pPr>
            <w:r>
              <w:rPr>
                <w:rFonts w:ascii="宋体" w:hAnsi="宋体"/>
                <w:szCs w:val="21"/>
              </w:rPr>
              <w:t>70%</w:t>
            </w:r>
          </w:p>
        </w:tc>
      </w:tr>
      <w:tr w:rsidR="00261065" w14:paraId="72FE4DBD" w14:textId="77777777">
        <w:trPr>
          <w:trHeight w:val="340"/>
          <w:jc w:val="center"/>
        </w:trPr>
        <w:tc>
          <w:tcPr>
            <w:tcW w:w="9401" w:type="dxa"/>
            <w:gridSpan w:val="9"/>
            <w:vAlign w:val="center"/>
          </w:tcPr>
          <w:p w14:paraId="126976C6" w14:textId="77777777" w:rsidR="00261065" w:rsidRDefault="00414392">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大纲编写时间：</w:t>
            </w:r>
            <w:r>
              <w:rPr>
                <w:rFonts w:ascii="宋体" w:eastAsia="宋体" w:hAnsi="宋体" w:hint="eastAsia"/>
                <w:b/>
                <w:sz w:val="21"/>
                <w:szCs w:val="21"/>
                <w:lang w:eastAsia="zh-CN"/>
              </w:rPr>
              <w:t>201</w:t>
            </w:r>
            <w:r>
              <w:rPr>
                <w:rFonts w:ascii="宋体" w:eastAsia="宋体" w:hAnsi="宋体" w:hint="eastAsia"/>
                <w:b/>
                <w:sz w:val="21"/>
                <w:szCs w:val="21"/>
                <w:lang w:eastAsia="zh-CN"/>
              </w:rPr>
              <w:t>8</w:t>
            </w:r>
            <w:r>
              <w:rPr>
                <w:rFonts w:ascii="宋体" w:eastAsia="宋体" w:hAnsi="宋体" w:hint="eastAsia"/>
                <w:b/>
                <w:sz w:val="21"/>
                <w:szCs w:val="21"/>
                <w:lang w:eastAsia="zh-CN"/>
              </w:rPr>
              <w:t>.9.1</w:t>
            </w:r>
          </w:p>
        </w:tc>
      </w:tr>
      <w:tr w:rsidR="00261065" w14:paraId="1CC17C2B" w14:textId="77777777">
        <w:trPr>
          <w:trHeight w:val="2351"/>
          <w:jc w:val="center"/>
        </w:trPr>
        <w:tc>
          <w:tcPr>
            <w:tcW w:w="9401" w:type="dxa"/>
            <w:gridSpan w:val="9"/>
          </w:tcPr>
          <w:p w14:paraId="20F93443" w14:textId="77777777" w:rsidR="00261065" w:rsidRDefault="00414392">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14:paraId="1356B7B3" w14:textId="77777777" w:rsidR="00261065" w:rsidRDefault="00261065">
            <w:pPr>
              <w:spacing w:after="0" w:line="0" w:lineRule="atLeast"/>
              <w:ind w:firstLineChars="27" w:firstLine="57"/>
              <w:jc w:val="left"/>
              <w:rPr>
                <w:rFonts w:ascii="宋体" w:eastAsia="宋体" w:hAnsi="宋体"/>
                <w:b/>
                <w:sz w:val="21"/>
                <w:szCs w:val="21"/>
                <w:lang w:eastAsia="zh-CN"/>
              </w:rPr>
            </w:pPr>
          </w:p>
          <w:p w14:paraId="00D1FAD7" w14:textId="77777777" w:rsidR="00261065" w:rsidRDefault="00261065">
            <w:pPr>
              <w:spacing w:after="0" w:line="0" w:lineRule="atLeast"/>
              <w:ind w:firstLineChars="27" w:firstLine="57"/>
              <w:jc w:val="left"/>
              <w:rPr>
                <w:rFonts w:ascii="宋体" w:eastAsia="宋体" w:hAnsi="宋体"/>
                <w:b/>
                <w:sz w:val="21"/>
                <w:szCs w:val="21"/>
                <w:lang w:eastAsia="zh-CN"/>
              </w:rPr>
            </w:pPr>
          </w:p>
          <w:p w14:paraId="1290AF0C" w14:textId="77777777" w:rsidR="00261065" w:rsidRDefault="00261065">
            <w:pPr>
              <w:spacing w:after="0" w:line="0" w:lineRule="atLeast"/>
              <w:ind w:firstLineChars="450" w:firstLine="945"/>
              <w:rPr>
                <w:rFonts w:ascii="宋体" w:eastAsia="宋体" w:hAnsi="宋体"/>
                <w:sz w:val="21"/>
                <w:szCs w:val="21"/>
                <w:lang w:eastAsia="zh-CN"/>
              </w:rPr>
            </w:pPr>
          </w:p>
          <w:p w14:paraId="539827E4" w14:textId="77777777" w:rsidR="00261065" w:rsidRDefault="00261065">
            <w:pPr>
              <w:spacing w:after="0" w:line="0" w:lineRule="atLeast"/>
              <w:rPr>
                <w:rFonts w:ascii="宋体" w:eastAsia="宋体" w:hAnsi="宋体"/>
                <w:sz w:val="21"/>
                <w:szCs w:val="21"/>
                <w:lang w:eastAsia="zh-CN"/>
              </w:rPr>
            </w:pPr>
          </w:p>
          <w:p w14:paraId="0F3F3494" w14:textId="77777777" w:rsidR="00261065" w:rsidRDefault="00261065">
            <w:pPr>
              <w:spacing w:after="0" w:line="0" w:lineRule="atLeast"/>
              <w:ind w:right="420"/>
              <w:rPr>
                <w:rFonts w:ascii="宋体" w:eastAsia="宋体" w:hAnsi="宋体"/>
                <w:sz w:val="21"/>
                <w:szCs w:val="21"/>
                <w:lang w:eastAsia="zh-CN"/>
              </w:rPr>
            </w:pPr>
          </w:p>
          <w:p w14:paraId="06D0CC5D" w14:textId="77777777" w:rsidR="00261065" w:rsidRDefault="00414392">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w:t>
            </w:r>
            <w:r>
              <w:rPr>
                <w:rFonts w:ascii="宋体" w:eastAsia="宋体" w:hAnsi="宋体" w:hint="eastAsia"/>
                <w:sz w:val="21"/>
                <w:szCs w:val="21"/>
                <w:lang w:eastAsia="zh-CN"/>
              </w:rPr>
              <w:t xml:space="preserve">                         </w:t>
            </w:r>
            <w:r>
              <w:rPr>
                <w:rFonts w:ascii="宋体" w:eastAsia="宋体" w:hAnsi="宋体" w:hint="eastAsia"/>
                <w:sz w:val="21"/>
                <w:szCs w:val="21"/>
                <w:lang w:eastAsia="zh-CN"/>
              </w:rPr>
              <w:t>日期：</w:t>
            </w:r>
            <w:r>
              <w:rPr>
                <w:rFonts w:ascii="宋体" w:eastAsia="宋体" w:hAnsi="宋体" w:hint="eastAsia"/>
                <w:sz w:val="21"/>
                <w:szCs w:val="21"/>
                <w:lang w:eastAsia="zh-CN"/>
              </w:rPr>
              <w:t xml:space="preserve">      </w:t>
            </w:r>
            <w:r>
              <w:rPr>
                <w:rFonts w:ascii="宋体" w:eastAsia="宋体" w:hAnsi="宋体" w:hint="eastAsia"/>
                <w:sz w:val="21"/>
                <w:szCs w:val="21"/>
                <w:lang w:eastAsia="zh-CN"/>
              </w:rPr>
              <w:t>年</w:t>
            </w:r>
            <w:r>
              <w:rPr>
                <w:rFonts w:ascii="宋体" w:eastAsia="宋体" w:hAnsi="宋体" w:hint="eastAsia"/>
                <w:sz w:val="21"/>
                <w:szCs w:val="21"/>
                <w:lang w:eastAsia="zh-CN"/>
              </w:rPr>
              <w:t xml:space="preserve">    </w:t>
            </w:r>
            <w:r>
              <w:rPr>
                <w:rFonts w:ascii="宋体" w:eastAsia="宋体" w:hAnsi="宋体" w:hint="eastAsia"/>
                <w:sz w:val="21"/>
                <w:szCs w:val="21"/>
                <w:lang w:eastAsia="zh-CN"/>
              </w:rPr>
              <w:t>月</w:t>
            </w:r>
            <w:r>
              <w:rPr>
                <w:rFonts w:ascii="宋体" w:eastAsia="宋体" w:hAnsi="宋体" w:hint="eastAsia"/>
                <w:sz w:val="21"/>
                <w:szCs w:val="21"/>
                <w:lang w:eastAsia="zh-CN"/>
              </w:rPr>
              <w:t xml:space="preserve">    </w:t>
            </w:r>
            <w:r>
              <w:rPr>
                <w:rFonts w:ascii="宋体" w:eastAsia="宋体" w:hAnsi="宋体" w:hint="eastAsia"/>
                <w:sz w:val="21"/>
                <w:szCs w:val="21"/>
                <w:lang w:eastAsia="zh-CN"/>
              </w:rPr>
              <w:t>日</w:t>
            </w:r>
          </w:p>
          <w:p w14:paraId="133CC0EA" w14:textId="77777777" w:rsidR="00261065" w:rsidRDefault="00261065">
            <w:pPr>
              <w:snapToGrid w:val="0"/>
              <w:spacing w:after="0" w:line="0" w:lineRule="atLeast"/>
              <w:ind w:left="180"/>
              <w:rPr>
                <w:rFonts w:ascii="宋体" w:eastAsia="宋体" w:hAnsi="宋体"/>
                <w:sz w:val="21"/>
                <w:szCs w:val="21"/>
                <w:lang w:eastAsia="zh-CN"/>
              </w:rPr>
            </w:pPr>
          </w:p>
        </w:tc>
      </w:tr>
    </w:tbl>
    <w:p w14:paraId="45C54913" w14:textId="77777777" w:rsidR="00261065" w:rsidRDefault="00414392">
      <w:pPr>
        <w:spacing w:line="360" w:lineRule="exact"/>
        <w:ind w:left="735" w:hangingChars="350" w:hanging="73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w:t>
      </w:r>
      <w:r>
        <w:rPr>
          <w:rFonts w:asciiTheme="minorEastAsia" w:eastAsiaTheme="minorEastAsia" w:hAnsiTheme="minorEastAsia" w:hint="eastAsia"/>
          <w:b/>
          <w:bCs/>
          <w:sz w:val="21"/>
          <w:szCs w:val="21"/>
          <w:lang w:eastAsia="zh-CN"/>
        </w:rPr>
        <w:t>、课程</w:t>
      </w:r>
      <w:r>
        <w:rPr>
          <w:rFonts w:ascii="宋体" w:eastAsia="宋体" w:hAnsi="宋体" w:hint="eastAsia"/>
          <w:b/>
          <w:sz w:val="21"/>
          <w:szCs w:val="21"/>
          <w:lang w:eastAsia="zh-CN"/>
        </w:rPr>
        <w:t>教学目标：请精炼概括</w:t>
      </w:r>
      <w:r>
        <w:rPr>
          <w:rFonts w:ascii="宋体" w:eastAsia="宋体" w:hAnsi="宋体" w:hint="eastAsia"/>
          <w:b/>
          <w:sz w:val="21"/>
          <w:szCs w:val="21"/>
          <w:lang w:eastAsia="zh-CN"/>
        </w:rPr>
        <w:t>3-5</w:t>
      </w:r>
      <w:r>
        <w:rPr>
          <w:rFonts w:ascii="宋体" w:eastAsia="宋体" w:hAnsi="宋体" w:hint="eastAsia"/>
          <w:b/>
          <w:sz w:val="21"/>
          <w:szCs w:val="21"/>
          <w:lang w:eastAsia="zh-CN"/>
        </w:rPr>
        <w:t>条目标，并注明每条目标所要求的学习目标层次（理解、运用、分析、综合和评价）。本课程教学目标须与授课对象的专业培养目标有一定的对应关系</w:t>
      </w:r>
    </w:p>
    <w:p w14:paraId="3C91345F" w14:textId="77777777" w:rsidR="00261065" w:rsidRDefault="00414392">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14:paraId="2992EB84" w14:textId="77777777" w:rsidR="00261065" w:rsidRDefault="00261065">
      <w:pPr>
        <w:rPr>
          <w:rFonts w:eastAsiaTheme="minorEastAsia"/>
          <w:lang w:eastAsia="zh-CN"/>
        </w:rPr>
      </w:pPr>
    </w:p>
    <w:sectPr w:rsidR="002610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PMingLiU">
    <w:panose1 w:val="02020500000000000000"/>
    <w:charset w:val="88"/>
    <w:family w:val="auto"/>
    <w:pitch w:val="variable"/>
    <w:sig w:usb0="A00002FF" w:usb1="28CFFCFA" w:usb2="00000016" w:usb3="00000000" w:csb0="00100001" w:csb1="00000000"/>
  </w:font>
  <w:font w:name="Courier New">
    <w:panose1 w:val="00000000000000000000"/>
    <w:charset w:val="4D"/>
    <w:family w:val="modern"/>
    <w:notTrueType/>
    <w:pitch w:val="fixed"/>
    <w:sig w:usb0="00000003" w:usb1="00000000" w:usb2="00000000" w:usb3="00000000" w:csb0="00000001" w:csb1="00000000"/>
  </w:font>
  <w:font w:name="Malgun Gothic Semilight">
    <w:panose1 w:val="020B0502040204020203"/>
    <w:charset w:val="81"/>
    <w:family w:val="auto"/>
    <w:pitch w:val="variable"/>
    <w:sig w:usb0="900002AF" w:usb1="09D77CFB" w:usb2="00000012" w:usb3="00000000" w:csb0="003E01BD"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5713"/>
    <w:rsid w:val="000337C7"/>
    <w:rsid w:val="00036B12"/>
    <w:rsid w:val="00062678"/>
    <w:rsid w:val="000A4E84"/>
    <w:rsid w:val="00203D50"/>
    <w:rsid w:val="00261065"/>
    <w:rsid w:val="002A78DA"/>
    <w:rsid w:val="00334645"/>
    <w:rsid w:val="003A75F5"/>
    <w:rsid w:val="003E7028"/>
    <w:rsid w:val="00411D75"/>
    <w:rsid w:val="00414392"/>
    <w:rsid w:val="00415713"/>
    <w:rsid w:val="0044181F"/>
    <w:rsid w:val="005A347E"/>
    <w:rsid w:val="0070302B"/>
    <w:rsid w:val="007F6A23"/>
    <w:rsid w:val="00853B4E"/>
    <w:rsid w:val="008F4EC2"/>
    <w:rsid w:val="008F5C64"/>
    <w:rsid w:val="009360AC"/>
    <w:rsid w:val="009F03DE"/>
    <w:rsid w:val="00B476E0"/>
    <w:rsid w:val="00C0301D"/>
    <w:rsid w:val="00C1304B"/>
    <w:rsid w:val="00C23F70"/>
    <w:rsid w:val="00C41B04"/>
    <w:rsid w:val="00D72180"/>
    <w:rsid w:val="00DA22FB"/>
    <w:rsid w:val="00DE2698"/>
    <w:rsid w:val="00E426F3"/>
    <w:rsid w:val="00EA0E90"/>
    <w:rsid w:val="00F44450"/>
    <w:rsid w:val="00F86A5F"/>
    <w:rsid w:val="0DD35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BE6551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ascii="Times New Roman" w:eastAsia="PMingLiU" w:hAnsi="Times New Roman" w:cs="Times New Roman"/>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pPr>
      <w:spacing w:after="0"/>
      <w:jc w:val="left"/>
    </w:pPr>
    <w:rPr>
      <w:rFonts w:ascii="宋体" w:eastAsiaTheme="minorEastAsia" w:hAnsi="Courier New"/>
      <w:kern w:val="2"/>
      <w:lang w:eastAsia="zh-CN"/>
    </w:rPr>
  </w:style>
  <w:style w:type="paragraph" w:styleId="a5">
    <w:name w:val="footer"/>
    <w:basedOn w:val="a"/>
    <w:link w:val="a6"/>
    <w:uiPriority w:val="99"/>
    <w:semiHidden/>
    <w:unhideWhenUsed/>
    <w:pPr>
      <w:tabs>
        <w:tab w:val="center" w:pos="4153"/>
        <w:tab w:val="right" w:pos="8306"/>
      </w:tabs>
      <w:snapToGrid w:val="0"/>
      <w:jc w:val="left"/>
    </w:pPr>
    <w:rPr>
      <w:sz w:val="18"/>
      <w:szCs w:val="18"/>
    </w:rPr>
  </w:style>
  <w:style w:type="paragraph" w:styleId="a7">
    <w:name w:val="header"/>
    <w:basedOn w:val="a"/>
    <w:link w:val="a8"/>
    <w:uiPriority w:val="99"/>
    <w:semiHidden/>
    <w:unhideWhenUsed/>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semiHidden/>
    <w:unhideWhenUsed/>
    <w:rPr>
      <w:color w:val="0000FF"/>
      <w:u w:val="single"/>
    </w:rPr>
  </w:style>
  <w:style w:type="character" w:customStyle="1" w:styleId="a8">
    <w:name w:val="页眉字符"/>
    <w:basedOn w:val="a0"/>
    <w:link w:val="a7"/>
    <w:uiPriority w:val="99"/>
    <w:semiHidden/>
    <w:rPr>
      <w:rFonts w:ascii="Times New Roman" w:eastAsia="PMingLiU" w:hAnsi="Times New Roman" w:cs="Times New Roman"/>
      <w:kern w:val="0"/>
      <w:sz w:val="18"/>
      <w:szCs w:val="18"/>
      <w:lang w:eastAsia="en-US"/>
    </w:rPr>
  </w:style>
  <w:style w:type="character" w:customStyle="1" w:styleId="a6">
    <w:name w:val="页脚字符"/>
    <w:basedOn w:val="a0"/>
    <w:link w:val="a5"/>
    <w:uiPriority w:val="99"/>
    <w:semiHidden/>
    <w:rPr>
      <w:rFonts w:ascii="Times New Roman" w:eastAsia="PMingLiU" w:hAnsi="Times New Roman" w:cs="Times New Roman"/>
      <w:kern w:val="0"/>
      <w:sz w:val="18"/>
      <w:szCs w:val="18"/>
      <w:lang w:eastAsia="en-US"/>
    </w:rPr>
  </w:style>
  <w:style w:type="character" w:customStyle="1" w:styleId="Char">
    <w:name w:val="纯文本 Char"/>
    <w:basedOn w:val="a0"/>
    <w:locked/>
    <w:rPr>
      <w:rFonts w:ascii="宋体" w:hAnsi="Courier New" w:cs="Times New Roman"/>
      <w:sz w:val="24"/>
    </w:rPr>
  </w:style>
  <w:style w:type="character" w:customStyle="1" w:styleId="a4">
    <w:name w:val="纯文本字符"/>
    <w:basedOn w:val="a0"/>
    <w:link w:val="a3"/>
    <w:uiPriority w:val="99"/>
    <w:semiHidden/>
    <w:rPr>
      <w:rFonts w:ascii="宋体" w:eastAsia="宋体" w:hAnsi="Courier New" w:cs="Courier New"/>
      <w:kern w:val="0"/>
      <w:szCs w:val="21"/>
      <w:lang w:eastAsia="en-US"/>
    </w:rPr>
  </w:style>
  <w:style w:type="paragraph" w:customStyle="1" w:styleId="p0">
    <w:name w:val="p0"/>
    <w:basedOn w:val="a"/>
    <w:pPr>
      <w:spacing w:after="0"/>
    </w:pPr>
    <w:rPr>
      <w:rFonts w:eastAsia="宋体"/>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417</Words>
  <Characters>2379</Characters>
  <Application>Microsoft Macintosh Word</Application>
  <DocSecurity>0</DocSecurity>
  <Lines>19</Lines>
  <Paragraphs>5</Paragraphs>
  <ScaleCrop>false</ScaleCrop>
  <Company>Chinese ORG</Company>
  <LinksUpToDate>false</LinksUpToDate>
  <CharactersWithSpaces>2791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563285981@qq.com</cp:lastModifiedBy>
  <cp:revision>4</cp:revision>
  <dcterms:created xsi:type="dcterms:W3CDTF">2017-09-09T04:26:00Z</dcterms:created>
  <dcterms:modified xsi:type="dcterms:W3CDTF">2018-09-27T07:04:00Z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