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sz w:val="28"/>
          <w:szCs w:val="28"/>
        </w:rPr>
        <w:t>器乐</w:t>
      </w:r>
      <w:r>
        <w:rPr>
          <w:rFonts w:hint="eastAsia" w:ascii="宋体" w:hAnsi="宋体" w:eastAsia="宋体"/>
          <w:sz w:val="28"/>
          <w:szCs w:val="28"/>
          <w:lang w:val="en-US" w:eastAsia="zh-CN"/>
        </w:rPr>
        <w:t>选修4</w:t>
      </w:r>
      <w:r>
        <w:rPr>
          <w:rFonts w:hint="eastAsia" w:ascii="宋体" w:hAnsi="宋体"/>
          <w:sz w:val="28"/>
          <w:szCs w:val="28"/>
        </w:rPr>
        <w:t>-古筝</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选修4</w:t>
            </w:r>
            <w:r>
              <w:rPr>
                <w:rFonts w:hint="eastAsia" w:ascii="宋体" w:hAnsi="宋体"/>
                <w:szCs w:val="21"/>
              </w:rPr>
              <w:t>-古筝</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Theme="minorEastAsia" w:hAnsiTheme="minorEastAsia" w:eastAsiaTheme="minorEastAsia" w:cstheme="minorEastAsia"/>
                <w:b w:val="0"/>
                <w:bCs/>
                <w:sz w:val="24"/>
                <w:szCs w:val="24"/>
                <w:lang w:val="en-US" w:eastAsia="zh-CN"/>
              </w:rPr>
              <w:t>选</w:t>
            </w:r>
            <w:r>
              <w:rPr>
                <w:rFonts w:hint="eastAsia" w:asciiTheme="minorEastAsia" w:hAnsiTheme="minorEastAsia" w:eastAsiaTheme="minorEastAsia" w:cstheme="minorEastAsia"/>
                <w:b w:val="0"/>
                <w:bCs/>
                <w:sz w:val="24"/>
                <w:szCs w:val="24"/>
              </w:rPr>
              <w:t>修课</w:t>
            </w:r>
            <w:r>
              <w:rPr>
                <w:rFonts w:hint="eastAsia" w:ascii="宋体" w:hAnsi="宋体" w:eastAsia="宋体"/>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1"/>
                <w:szCs w:val="21"/>
              </w:rPr>
              <w:t xml:space="preserve">Elective Instruments </w:t>
            </w:r>
            <w:r>
              <w:rPr>
                <w:rFonts w:hint="eastAsia" w:ascii="宋体" w:hAnsi="宋体" w:eastAsia="宋体" w:cs="宋体"/>
                <w:kern w:val="0"/>
                <w:sz w:val="21"/>
                <w:szCs w:val="21"/>
                <w:lang w:val="en-US" w:eastAsia="zh-CN"/>
              </w:rPr>
              <w:t>4-guzheng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16/1/1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rPr>
              <w:t>器乐</w:t>
            </w:r>
            <w:r>
              <w:rPr>
                <w:rFonts w:hint="eastAsia" w:ascii="宋体" w:hAnsi="宋体" w:eastAsia="宋体"/>
                <w:szCs w:val="21"/>
                <w:lang w:val="en-US" w:eastAsia="zh-CN"/>
              </w:rPr>
              <w:t>选修1，2，3</w:t>
            </w:r>
            <w:r>
              <w:rPr>
                <w:rFonts w:hint="eastAsia" w:ascii="宋体" w:hAnsi="宋体"/>
                <w:szCs w:val="21"/>
              </w:rPr>
              <w:t>-古筝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rPr>
              <w:t>1－16周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2015级</w:t>
            </w:r>
            <w:r>
              <w:rPr>
                <w:rFonts w:hint="eastAsia" w:ascii="宋体" w:hAnsi="宋体"/>
                <w:b w:val="0"/>
                <w:bCs/>
                <w:sz w:val="24"/>
                <w:szCs w:val="24"/>
              </w:rPr>
              <w:t>音乐教育专业学生</w:t>
            </w:r>
            <w:r>
              <w:rPr>
                <w:rFonts w:hint="eastAsia" w:ascii="宋体" w:hAnsi="宋体" w:eastAsia="宋体"/>
                <w:b w:val="0"/>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szCs w:val="21"/>
              </w:rPr>
              <w:t>《古筝入门》，《中国古筝考级曲目》上册</w:t>
            </w:r>
          </w:p>
          <w:p>
            <w:pPr>
              <w:tabs>
                <w:tab w:val="left" w:pos="5175"/>
                <w:tab w:val="left" w:pos="6948"/>
                <w:tab w:val="left" w:pos="8522"/>
              </w:tabs>
              <w:spacing w:line="360" w:lineRule="exact"/>
              <w:jc w:val="left"/>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5175"/>
                <w:tab w:val="left" w:pos="6948"/>
                <w:tab w:val="left" w:pos="8522"/>
              </w:tabs>
              <w:spacing w:line="360" w:lineRule="exact"/>
              <w:jc w:val="left"/>
              <w:rPr>
                <w:rFonts w:ascii="宋体" w:hAnsi="宋体"/>
                <w:szCs w:val="21"/>
              </w:rPr>
            </w:pPr>
            <w:r>
              <w:rPr>
                <w:rFonts w:hint="eastAsia" w:ascii="宋体" w:hAnsi="宋体"/>
                <w:szCs w:val="21"/>
              </w:rPr>
              <w:t>《全国古筝演奏考级作品集》       新华出版社          邱大成    1999年4月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《优秀古筝曲精选与解析》         山东文艺出版社      李萌      2004年9月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《古筝考级曲目大全》             同心出版社          李萌      2003年8月</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ind w:firstLine="207" w:firstLineChars="98"/>
              <w:jc w:val="left"/>
              <w:rPr>
                <w:rFonts w:hint="eastAsia"/>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spacing w:val="8"/>
                <w:szCs w:val="21"/>
              </w:rPr>
              <w:t>古筝</w:t>
            </w:r>
            <w:r>
              <w:rPr>
                <w:rFonts w:hint="eastAsia"/>
                <w:spacing w:val="8"/>
                <w:szCs w:val="21"/>
              </w:rPr>
              <w:t>，我国民族传统</w:t>
            </w:r>
            <w:r>
              <w:rPr>
                <w:spacing w:val="8"/>
                <w:szCs w:val="21"/>
              </w:rPr>
              <w:t>乐器</w:t>
            </w:r>
            <w:r>
              <w:rPr>
                <w:rFonts w:hint="eastAsia"/>
                <w:spacing w:val="8"/>
                <w:szCs w:val="21"/>
              </w:rPr>
              <w:t>之一</w:t>
            </w:r>
            <w:r>
              <w:rPr>
                <w:spacing w:val="8"/>
                <w:szCs w:val="21"/>
              </w:rPr>
              <w:t>，属弹拨</w:t>
            </w:r>
            <w:r>
              <w:rPr>
                <w:rFonts w:hint="eastAsia"/>
                <w:spacing w:val="8"/>
                <w:szCs w:val="21"/>
              </w:rPr>
              <w:t>类。其</w:t>
            </w:r>
            <w:r>
              <w:rPr>
                <w:spacing w:val="8"/>
                <w:szCs w:val="21"/>
              </w:rPr>
              <w:t>音色优美，音域宽广、演奏技巧丰富，具有相当表现力，深受广大人民群众喜爱。</w:t>
            </w:r>
            <w:r>
              <w:rPr>
                <w:rFonts w:hint="eastAsia" w:ascii="宋体" w:hAnsi="宋体"/>
                <w:szCs w:val="21"/>
              </w:rPr>
              <w:t>本课程是我</w:t>
            </w:r>
            <w:r>
              <w:rPr>
                <w:rFonts w:hint="eastAsia" w:ascii="宋体" w:hAnsi="宋体" w:eastAsia="宋体"/>
                <w:szCs w:val="21"/>
                <w:lang w:eastAsia="zh-CN"/>
              </w:rPr>
              <w:t>院</w:t>
            </w:r>
            <w:r>
              <w:rPr>
                <w:rFonts w:hint="eastAsia" w:ascii="宋体" w:hAnsi="宋体"/>
                <w:szCs w:val="21"/>
              </w:rPr>
              <w:t>音乐</w:t>
            </w:r>
            <w:r>
              <w:rPr>
                <w:rFonts w:hint="eastAsia" w:ascii="宋体" w:hAnsi="宋体" w:eastAsia="宋体"/>
                <w:szCs w:val="21"/>
                <w:lang w:eastAsia="zh-CN"/>
              </w:rPr>
              <w:t>教育专业二学期</w:t>
            </w:r>
            <w:r>
              <w:rPr>
                <w:rFonts w:hint="eastAsia" w:ascii="宋体" w:hAnsi="宋体" w:eastAsia="宋体"/>
                <w:szCs w:val="21"/>
                <w:lang w:val="en-US" w:eastAsia="zh-CN"/>
              </w:rPr>
              <w:t>至七学期</w:t>
            </w:r>
            <w:bookmarkStart w:id="0" w:name="_GoBack"/>
            <w:bookmarkEnd w:id="0"/>
            <w:r>
              <w:rPr>
                <w:rFonts w:hint="eastAsia" w:ascii="宋体" w:hAnsi="宋体" w:eastAsia="宋体"/>
                <w:szCs w:val="21"/>
                <w:lang w:eastAsia="zh-CN"/>
              </w:rPr>
              <w:t>开设</w:t>
            </w:r>
            <w:r>
              <w:rPr>
                <w:rFonts w:hint="eastAsia" w:ascii="宋体" w:hAnsi="宋体"/>
                <w:szCs w:val="21"/>
              </w:rPr>
              <w:t>的</w:t>
            </w:r>
            <w:r>
              <w:rPr>
                <w:rFonts w:hint="eastAsia" w:ascii="宋体" w:hAnsi="宋体" w:eastAsia="宋体"/>
                <w:szCs w:val="21"/>
                <w:lang w:val="en-US" w:eastAsia="zh-CN"/>
              </w:rPr>
              <w:t>器乐</w:t>
            </w:r>
            <w:r>
              <w:rPr>
                <w:rFonts w:hint="eastAsia" w:ascii="宋体" w:hAnsi="宋体"/>
                <w:szCs w:val="21"/>
              </w:rPr>
              <w:t>选</w:t>
            </w:r>
            <w:r>
              <w:rPr>
                <w:rFonts w:hint="eastAsia" w:ascii="宋体" w:hAnsi="宋体" w:eastAsia="宋体"/>
                <w:szCs w:val="21"/>
                <w:lang w:eastAsia="zh-CN"/>
              </w:rPr>
              <w:t>修</w:t>
            </w:r>
            <w:r>
              <w:rPr>
                <w:rFonts w:hint="eastAsia" w:ascii="宋体" w:hAnsi="宋体"/>
                <w:szCs w:val="21"/>
              </w:rPr>
              <w:t>课，通过课程的教学使学生初步认识和了解所学乐器（古筝）的基本知识，掌握基本演奏方法。</w:t>
            </w:r>
          </w:p>
          <w:p>
            <w:pPr>
              <w:tabs>
                <w:tab w:val="left" w:pos="1440"/>
              </w:tabs>
              <w:spacing w:after="0" w:line="0" w:lineRule="atLeast"/>
              <w:outlineLvl w:val="0"/>
              <w:rPr>
                <w:rFonts w:ascii="宋体" w:hAnsi="宋体" w:eastAsia="宋体"/>
                <w:b/>
                <w:sz w:val="21"/>
                <w:szCs w:val="21"/>
              </w:rPr>
            </w:pP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35" w:firstLineChars="98"/>
              <w:rPr>
                <w:rFonts w:hint="eastAsia" w:ascii="宋体" w:hAnsi="宋体"/>
                <w:szCs w:val="21"/>
              </w:rPr>
            </w:pPr>
            <w:r>
              <w:rPr>
                <w:rFonts w:hint="eastAsia"/>
                <w:szCs w:val="21"/>
              </w:rPr>
              <w:t>1.掌握正确演奏技法，通过一定数量的初级练习曲和乐曲，</w:t>
            </w:r>
            <w:r>
              <w:rPr>
                <w:rFonts w:hint="eastAsia" w:ascii="宋体" w:hAnsi="宋体"/>
                <w:szCs w:val="21"/>
              </w:rPr>
              <w:t>使学生在其主修项目的基础上交叉性新掌握一门器乐演奏与教学能力，并达到与规定学制要求的相应程度。</w:t>
            </w:r>
          </w:p>
          <w:p>
            <w:pPr>
              <w:ind w:firstLine="235" w:firstLineChars="98"/>
              <w:rPr>
                <w:rFonts w:hint="eastAsia" w:ascii="宋体" w:hAnsi="宋体"/>
                <w:szCs w:val="21"/>
              </w:rPr>
            </w:pPr>
            <w:r>
              <w:rPr>
                <w:rFonts w:hint="eastAsia" w:ascii="宋体" w:hAnsi="宋体"/>
                <w:szCs w:val="21"/>
              </w:rPr>
              <w:t>2.提高学生的音乐修养和素质，</w:t>
            </w:r>
            <w:r>
              <w:rPr>
                <w:rFonts w:hint="eastAsia"/>
                <w:szCs w:val="21"/>
              </w:rPr>
              <w:t>发展一专多能，</w:t>
            </w:r>
            <w:r>
              <w:rPr>
                <w:rFonts w:hint="eastAsia" w:ascii="宋体" w:hAnsi="宋体"/>
                <w:szCs w:val="21"/>
              </w:rPr>
              <w:t>以适应普通中、小学教育及社会工作的不同需求。</w:t>
            </w:r>
          </w:p>
          <w:p>
            <w:pPr>
              <w:pStyle w:val="2"/>
              <w:spacing w:after="240"/>
              <w:ind w:left="0" w:leftChars="0" w:firstLine="240" w:firstLineChars="100"/>
              <w:rPr>
                <w:rFonts w:hint="eastAsia"/>
                <w:szCs w:val="21"/>
              </w:rPr>
            </w:pPr>
            <w:r>
              <w:rPr>
                <w:rFonts w:hint="eastAsia"/>
                <w:szCs w:val="21"/>
              </w:rPr>
              <w:t>3.开阔学生音乐艺术视野，加强民族文化推广，使学生在今后的音乐教育工作和表演中更适应实际教学与艺术实践的需要。</w:t>
            </w:r>
          </w:p>
          <w:p>
            <w:pPr>
              <w:tabs>
                <w:tab w:val="left" w:pos="1440"/>
              </w:tabs>
              <w:spacing w:after="0" w:line="0" w:lineRule="atLeast"/>
              <w:ind w:firstLine="422" w:firstLineChars="200"/>
              <w:outlineLvl w:val="0"/>
              <w:rPr>
                <w:rFonts w:ascii="宋体" w:hAnsi="宋体" w:eastAsia="宋体"/>
                <w:b/>
                <w:sz w:val="21"/>
                <w:szCs w:val="21"/>
                <w:lang w:eastAsia="zh-CN"/>
              </w:rPr>
            </w:pPr>
          </w:p>
          <w:p>
            <w:pPr>
              <w:spacing w:after="0" w:line="0" w:lineRule="atLeast"/>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ind w:firstLine="3373" w:firstLineChars="1400"/>
              <w:jc w:val="both"/>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1</w:t>
            </w:r>
          </w:p>
        </w:tc>
        <w:tc>
          <w:tcPr>
            <w:tcW w:w="1728" w:type="dxa"/>
            <w:gridSpan w:val="2"/>
            <w:vAlign w:val="top"/>
          </w:tcPr>
          <w:p>
            <w:pPr>
              <w:rPr>
                <w:rFonts w:ascii="宋体" w:hAnsi="宋体" w:eastAsia="宋体"/>
                <w:sz w:val="21"/>
                <w:szCs w:val="21"/>
              </w:rPr>
            </w:pPr>
            <w:r>
              <w:rPr>
                <w:rFonts w:hint="eastAsia" w:ascii="宋体" w:hAnsi="宋体"/>
                <w:szCs w:val="21"/>
              </w:rPr>
              <w:t>检查，巩固弹奏。</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要点：对假期的练琴检查。</w:t>
            </w:r>
          </w:p>
          <w:p>
            <w:pPr>
              <w:rPr>
                <w:rFonts w:ascii="宋体" w:hAnsi="宋体" w:eastAsia="宋体"/>
                <w:sz w:val="21"/>
                <w:szCs w:val="21"/>
              </w:rPr>
            </w:pPr>
            <w:r>
              <w:rPr>
                <w:rFonts w:hint="eastAsia" w:ascii="宋体" w:hAnsi="宋体"/>
                <w:szCs w:val="21"/>
              </w:rPr>
              <w:t>重点：指法及乐曲的回顾。</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2</w:t>
            </w:r>
          </w:p>
        </w:tc>
        <w:tc>
          <w:tcPr>
            <w:tcW w:w="1728" w:type="dxa"/>
            <w:gridSpan w:val="2"/>
            <w:vAlign w:val="top"/>
          </w:tcPr>
          <w:p>
            <w:pPr>
              <w:rPr>
                <w:rFonts w:ascii="宋体" w:hAnsi="宋体" w:eastAsia="宋体"/>
                <w:sz w:val="21"/>
                <w:szCs w:val="21"/>
              </w:rPr>
            </w:pPr>
            <w:r>
              <w:rPr>
                <w:rFonts w:hint="eastAsia" w:ascii="宋体" w:hAnsi="宋体"/>
                <w:szCs w:val="21"/>
              </w:rPr>
              <w:t>弹奏技巧技法教学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要点：指法弹奏的正确性</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3</w:t>
            </w:r>
          </w:p>
        </w:tc>
        <w:tc>
          <w:tcPr>
            <w:tcW w:w="1728" w:type="dxa"/>
            <w:gridSpan w:val="2"/>
            <w:vAlign w:val="top"/>
          </w:tcPr>
          <w:p>
            <w:pPr>
              <w:rPr>
                <w:rFonts w:ascii="宋体" w:hAnsi="宋体" w:eastAsia="宋体"/>
                <w:sz w:val="21"/>
                <w:szCs w:val="21"/>
              </w:rPr>
            </w:pPr>
            <w:r>
              <w:rPr>
                <w:rFonts w:hint="eastAsia" w:ascii="宋体" w:hAnsi="宋体"/>
                <w:szCs w:val="21"/>
              </w:rPr>
              <w:t>基本演奏技巧技法教学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80" w:lineRule="exact"/>
              <w:rPr>
                <w:rFonts w:hint="eastAsia" w:ascii="宋体" w:hAnsi="宋体"/>
                <w:szCs w:val="21"/>
              </w:rPr>
            </w:pPr>
            <w:r>
              <w:rPr>
                <w:rFonts w:hint="eastAsia" w:ascii="宋体" w:hAnsi="宋体"/>
                <w:szCs w:val="21"/>
              </w:rPr>
              <w:t>重点:对弹奏技能的综合运用</w:t>
            </w:r>
          </w:p>
          <w:p>
            <w:pPr>
              <w:rPr>
                <w:rFonts w:ascii="宋体" w:hAnsi="宋体" w:eastAsia="宋体"/>
                <w:sz w:val="21"/>
                <w:szCs w:val="21"/>
              </w:rPr>
            </w:pPr>
            <w:r>
              <w:rPr>
                <w:rFonts w:hint="eastAsia" w:ascii="宋体" w:hAnsi="宋体"/>
                <w:szCs w:val="21"/>
              </w:rPr>
              <w:t>要点:手型的协调运用</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基本演奏技巧技法教学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要点：分手弹奏练习</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spacing w:line="380" w:lineRule="exact"/>
              <w:rPr>
                <w:rFonts w:hint="eastAsia" w:ascii="宋体" w:hAnsi="宋体"/>
                <w:szCs w:val="21"/>
              </w:rPr>
            </w:pPr>
            <w:r>
              <w:rPr>
                <w:rFonts w:hint="eastAsia" w:ascii="宋体" w:hAnsi="宋体"/>
                <w:szCs w:val="21"/>
              </w:rPr>
              <w:t>重点：音乐表现与风格的把握</w:t>
            </w:r>
          </w:p>
          <w:p>
            <w:pPr>
              <w:rPr>
                <w:rFonts w:ascii="宋体" w:hAnsi="宋体" w:eastAsia="宋体"/>
                <w:sz w:val="21"/>
                <w:szCs w:val="21"/>
              </w:rPr>
            </w:pPr>
            <w:r>
              <w:rPr>
                <w:rFonts w:hint="eastAsia" w:ascii="宋体" w:hAnsi="宋体"/>
                <w:szCs w:val="21"/>
              </w:rPr>
              <w:t>要点：手指拨弦与音色的关系</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rPr>
                <w:rFonts w:hint="eastAsia" w:ascii="宋体" w:hAnsi="宋体"/>
                <w:szCs w:val="21"/>
              </w:rPr>
            </w:pPr>
            <w:r>
              <w:rPr>
                <w:rFonts w:hint="eastAsia" w:ascii="宋体" w:hAnsi="宋体"/>
                <w:szCs w:val="21"/>
              </w:rPr>
              <w:t>要点：分手弹奏练习</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4"/>
              </w:rPr>
            </w:pPr>
            <w:r>
              <w:rPr>
                <w:rFonts w:hint="eastAsia" w:ascii="宋体" w:hAnsi="宋体"/>
                <w:szCs w:val="21"/>
              </w:rPr>
              <w:t>要点：分手弹奏练习，乐曲的学习</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手型，音量，音色的统一</w:t>
            </w:r>
            <w:r>
              <w:rPr>
                <w:rFonts w:hint="eastAsia" w:ascii="宋体" w:hAnsi="宋体"/>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重点：演奏技能的运用</w:t>
            </w:r>
          </w:p>
          <w:p>
            <w:pPr>
              <w:rPr>
                <w:rFonts w:ascii="宋体" w:hAnsi="宋体" w:eastAsia="宋体"/>
                <w:sz w:val="21"/>
                <w:szCs w:val="21"/>
              </w:rPr>
            </w:pPr>
            <w:r>
              <w:rPr>
                <w:rFonts w:hint="eastAsia" w:ascii="宋体" w:hAnsi="宋体"/>
                <w:szCs w:val="21"/>
              </w:rPr>
              <w:t>要点：多个乐段的整合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要点：左右手分手弹奏练习，乐曲的学习</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要点：双手弹奏协调性训练</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学习弹奏完整乐曲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要点：各个部分的整合</w:t>
            </w:r>
            <w:r>
              <w:rPr>
                <w:rFonts w:hint="eastAsia" w:ascii="宋体" w:hAnsi="宋体" w:eastAsia="宋体"/>
                <w:szCs w:val="21"/>
                <w:lang w:eastAsia="zh-CN"/>
              </w:rPr>
              <w:t>，</w:t>
            </w:r>
            <w:r>
              <w:rPr>
                <w:rFonts w:hint="eastAsia" w:ascii="宋体" w:hAnsi="宋体" w:eastAsia="宋体"/>
                <w:szCs w:val="21"/>
                <w:lang w:val="en-US" w:eastAsia="zh-CN"/>
              </w:rPr>
              <w:t>基本掌握乐曲的地区风格特点。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重点：细节的讲解。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弹奏完整乐曲，较好掌握弹奏技巧。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重点：细节的讲解，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r>
              <w:rPr>
                <w:rFonts w:hint="eastAsia" w:ascii="宋体" w:hAnsi="宋体" w:eastAsia="宋体"/>
                <w:szCs w:val="21"/>
                <w:lang w:eastAsia="zh-CN"/>
              </w:rPr>
              <w:t>，</w:t>
            </w:r>
            <w:r>
              <w:rPr>
                <w:rFonts w:hint="eastAsia" w:ascii="宋体" w:hAnsi="宋体" w:eastAsia="宋体"/>
                <w:szCs w:val="21"/>
                <w:lang w:val="en-US" w:eastAsia="zh-CN"/>
              </w:rPr>
              <w:t>有一定的音乐表现力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3952" w:type="dxa"/>
            <w:gridSpan w:val="3"/>
            <w:tcBorders>
              <w:top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c>
          <w:tcPr>
            <w:tcW w:w="1357"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PMingLiU">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43B05C1"/>
    <w:rsid w:val="06790AC3"/>
    <w:rsid w:val="083F2D65"/>
    <w:rsid w:val="0F187923"/>
    <w:rsid w:val="12B80E83"/>
    <w:rsid w:val="287E20EC"/>
    <w:rsid w:val="28AD1D92"/>
    <w:rsid w:val="2B050396"/>
    <w:rsid w:val="2C23799B"/>
    <w:rsid w:val="2EDC0544"/>
    <w:rsid w:val="373040CE"/>
    <w:rsid w:val="3A9C1307"/>
    <w:rsid w:val="40316170"/>
    <w:rsid w:val="442422E9"/>
    <w:rsid w:val="502764F2"/>
    <w:rsid w:val="54982036"/>
    <w:rsid w:val="62602DFF"/>
    <w:rsid w:val="64EC017B"/>
    <w:rsid w:val="66387BB7"/>
    <w:rsid w:val="6B0F27F5"/>
    <w:rsid w:val="702D615F"/>
    <w:rsid w:val="7268454D"/>
    <w:rsid w:val="7C3E4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2017-11-08T01:53:55Z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